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FC" w:rsidRDefault="00BF33FC" w:rsidP="00C10ADF">
      <w:pPr>
        <w:keepNext/>
        <w:suppressLineNumbers/>
        <w:ind w:firstLine="851"/>
        <w:jc w:val="center"/>
        <w:rPr>
          <w:b/>
          <w:szCs w:val="28"/>
        </w:rPr>
      </w:pPr>
      <w:r>
        <w:rPr>
          <w:b/>
          <w:szCs w:val="28"/>
        </w:rPr>
        <w:t>Лекция 6</w:t>
      </w:r>
      <w:bookmarkStart w:id="0" w:name="_GoBack"/>
      <w:bookmarkEnd w:id="0"/>
    </w:p>
    <w:p w:rsidR="00C10ADF" w:rsidRPr="004B4E55" w:rsidRDefault="00C10ADF" w:rsidP="00C10ADF">
      <w:pPr>
        <w:keepNext/>
        <w:suppressLineNumbers/>
        <w:ind w:firstLine="851"/>
        <w:jc w:val="center"/>
        <w:rPr>
          <w:b/>
          <w:szCs w:val="28"/>
        </w:rPr>
      </w:pPr>
      <w:r w:rsidRPr="004B4E55">
        <w:rPr>
          <w:b/>
          <w:szCs w:val="28"/>
        </w:rPr>
        <w:t>4.2 Основные элементы цепи синусоидального тока</w:t>
      </w:r>
    </w:p>
    <w:p w:rsidR="00C10ADF" w:rsidRPr="004B4E55" w:rsidRDefault="00C10ADF" w:rsidP="00C10ADF">
      <w:pPr>
        <w:keepNext/>
        <w:suppressLineNumbers/>
        <w:ind w:firstLine="851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Примечание. </w:t>
      </w:r>
      <w:proofErr w:type="gramStart"/>
      <w:r w:rsidRPr="004B4E55">
        <w:rPr>
          <w:szCs w:val="28"/>
        </w:rPr>
        <w:t>Для цепей переменного синусоидального тока справедливы законы Ома, Кирхгофа и все методы расчета, рассмотренные нами для цепей постоянного тока, с той разницей, что во всех законах и уравнениях должны быть использованы либо мгновенные значения параметров, либо комплексные действующие значения.</w:t>
      </w:r>
      <w:proofErr w:type="gramEnd"/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Цепь синусоидального тока может содержать три основных идеальных элемента: резистор (резистивный элемент), катушка индуктивности (индуктивный элемент) и конденсатор (емкостной элемент). При относительно невысоких частотах сопротивление резистивного элемента </w:t>
      </w:r>
      <w:r w:rsidRPr="004B4E55">
        <w:rPr>
          <w:i/>
          <w:szCs w:val="28"/>
          <w:lang w:val="en-US"/>
        </w:rPr>
        <w:t>R</w:t>
      </w:r>
      <w:r w:rsidRPr="004B4E55">
        <w:rPr>
          <w:szCs w:val="28"/>
        </w:rPr>
        <w:t xml:space="preserve"> не зависит от частоты питающего напряжения, а индуктивное и емкостное сопротивления зависят от частоты.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Если к отдельному элементу приложено синусоидальное напряжение </w:t>
      </w:r>
      <w:r w:rsidRPr="004B4E55">
        <w:rPr>
          <w:i/>
          <w:szCs w:val="28"/>
          <w:lang w:val="en-US"/>
        </w:rPr>
        <w:t>u</w:t>
      </w:r>
      <w:r w:rsidRPr="004B4E55">
        <w:rPr>
          <w:szCs w:val="28"/>
        </w:rPr>
        <w:t>=</w:t>
      </w:r>
      <w:proofErr w:type="spellStart"/>
      <w:r w:rsidRPr="004B4E55">
        <w:rPr>
          <w:i/>
          <w:szCs w:val="28"/>
          <w:lang w:val="en-US"/>
        </w:rPr>
        <w:t>U</w:t>
      </w:r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proofErr w:type="spellEnd"/>
      <w:r w:rsidRPr="004B4E55">
        <w:rPr>
          <w:szCs w:val="28"/>
        </w:rPr>
        <w:t>(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</w:rPr>
        <w:t>+</w:t>
      </w:r>
      <w:r w:rsidRPr="004B4E55">
        <w:rPr>
          <w:i/>
          <w:szCs w:val="28"/>
        </w:rPr>
        <w:sym w:font="Symbol" w:char="0079"/>
      </w:r>
      <w:r w:rsidRPr="004B4E55">
        <w:rPr>
          <w:i/>
          <w:szCs w:val="28"/>
          <w:vertAlign w:val="subscript"/>
          <w:lang w:val="en-US"/>
        </w:rPr>
        <w:t>u</w:t>
      </w:r>
      <w:r w:rsidRPr="004B4E55">
        <w:rPr>
          <w:szCs w:val="28"/>
        </w:rPr>
        <w:t>), то ток: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для резистора 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  <w:r w:rsidRPr="004B4E55">
        <w:rPr>
          <w:color w:val="000000"/>
          <w:spacing w:val="2"/>
          <w:position w:val="-26"/>
          <w:szCs w:val="28"/>
        </w:rPr>
        <w:object w:dxaOrig="26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6.75pt" o:ole="">
            <v:imagedata r:id="rId5" o:title=""/>
          </v:shape>
          <o:OLEObject Type="Embed" ProgID="Equation.3" ShapeID="_x0000_i1025" DrawAspect="Content" ObjectID="_1479718073" r:id="rId6"/>
        </w:object>
      </w:r>
      <w:r w:rsidRPr="004B4E55">
        <w:rPr>
          <w:szCs w:val="28"/>
        </w:rPr>
        <w:t xml:space="preserve"> или </w:t>
      </w:r>
      <w:r w:rsidRPr="004B4E55">
        <w:rPr>
          <w:color w:val="000000"/>
          <w:spacing w:val="2"/>
          <w:position w:val="-28"/>
          <w:szCs w:val="28"/>
        </w:rPr>
        <w:object w:dxaOrig="720" w:dyaOrig="740">
          <v:shape id="_x0000_i1026" type="#_x0000_t75" style="width:36pt;height:36.75pt" o:ole="">
            <v:imagedata r:id="rId7" o:title=""/>
          </v:shape>
          <o:OLEObject Type="Embed" ProgID="Equation.3" ShapeID="_x0000_i1026" DrawAspect="Content" ObjectID="_1479718074" r:id="rId8"/>
        </w:object>
      </w:r>
      <w:r w:rsidRPr="004B4E55">
        <w:rPr>
          <w:szCs w:val="28"/>
        </w:rPr>
        <w:t xml:space="preserve"> </w:t>
      </w:r>
      <w:proofErr w:type="spellStart"/>
      <w:proofErr w:type="gramStart"/>
      <w:r w:rsidRPr="004B4E55">
        <w:rPr>
          <w:szCs w:val="28"/>
        </w:rPr>
        <w:t>или</w:t>
      </w:r>
      <w:proofErr w:type="spellEnd"/>
      <w:proofErr w:type="gramEnd"/>
      <w:r w:rsidRPr="004B4E55">
        <w:rPr>
          <w:szCs w:val="28"/>
        </w:rPr>
        <w:t xml:space="preserve"> </w:t>
      </w:r>
      <w:r w:rsidRPr="004B4E55">
        <w:rPr>
          <w:iCs/>
          <w:color w:val="000000"/>
          <w:spacing w:val="2"/>
          <w:position w:val="-26"/>
          <w:szCs w:val="28"/>
          <w:lang w:val="ru-MO"/>
        </w:rPr>
        <w:object w:dxaOrig="680" w:dyaOrig="700">
          <v:shape id="_x0000_i1027" type="#_x0000_t75" style="width:33.75pt;height:35.25pt" o:ole="">
            <v:imagedata r:id="rId9" o:title=""/>
          </v:shape>
          <o:OLEObject Type="Embed" ProgID="Equation.3" ShapeID="_x0000_i1027" DrawAspect="Content" ObjectID="_1479718075" r:id="rId10"/>
        </w:object>
      </w:r>
      <w:r w:rsidRPr="004B4E55">
        <w:rPr>
          <w:szCs w:val="28"/>
        </w:rPr>
        <w:t>;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для катушки индуктивности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position w:val="-26"/>
          <w:szCs w:val="28"/>
          <w:lang w:val="en-US"/>
        </w:rPr>
        <w:object w:dxaOrig="1120" w:dyaOrig="700">
          <v:shape id="_x0000_i1028" type="#_x0000_t75" style="width:56.25pt;height:35.25pt" o:ole="">
            <v:imagedata r:id="rId11" o:title=""/>
          </v:shape>
          <o:OLEObject Type="Embed" ProgID="Equation.3" ShapeID="_x0000_i1028" DrawAspect="Content" ObjectID="_1479718076" r:id="rId12"/>
        </w:object>
      </w:r>
      <w:r w:rsidRPr="004B4E55">
        <w:rPr>
          <w:szCs w:val="28"/>
        </w:rPr>
        <w:t>,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  <w:r w:rsidRPr="004B4E55">
        <w:rPr>
          <w:szCs w:val="28"/>
        </w:rPr>
        <w:t>продифференцировав это выражение получим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position w:val="-34"/>
          <w:szCs w:val="28"/>
          <w:lang w:val="en-US"/>
        </w:rPr>
        <w:object w:dxaOrig="8940" w:dyaOrig="780">
          <v:shape id="_x0000_i1029" type="#_x0000_t75" style="width:447pt;height:39pt" o:ole="">
            <v:imagedata r:id="rId13" o:title=""/>
          </v:shape>
          <o:OLEObject Type="Embed" ProgID="Equation.3" ShapeID="_x0000_i1029" DrawAspect="Content" ObjectID="_1479718077" r:id="rId14"/>
        </w:object>
      </w: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szCs w:val="28"/>
        </w:rPr>
        <w:t xml:space="preserve">или </w:t>
      </w:r>
      <w:r w:rsidRPr="004B4E55">
        <w:rPr>
          <w:iCs/>
          <w:color w:val="000000"/>
          <w:spacing w:val="2"/>
          <w:position w:val="-34"/>
          <w:szCs w:val="28"/>
          <w:lang w:val="ru-MO"/>
        </w:rPr>
        <w:object w:dxaOrig="860" w:dyaOrig="780">
          <v:shape id="_x0000_i1030" type="#_x0000_t75" style="width:42.75pt;height:39pt" o:ole="">
            <v:imagedata r:id="rId15" o:title=""/>
          </v:shape>
          <o:OLEObject Type="Embed" ProgID="Equation.3" ShapeID="_x0000_i1030" DrawAspect="Content" ObjectID="_1479718078" r:id="rId16"/>
        </w:object>
      </w:r>
      <w:r w:rsidRPr="004B4E55">
        <w:rPr>
          <w:iCs/>
          <w:szCs w:val="28"/>
          <w:lang w:val="ru-MO"/>
        </w:rPr>
        <w:t xml:space="preserve"> </w:t>
      </w:r>
      <w:proofErr w:type="gramStart"/>
      <w:r w:rsidRPr="004B4E55">
        <w:rPr>
          <w:iCs/>
          <w:szCs w:val="28"/>
          <w:lang w:val="ru-MO"/>
        </w:rPr>
        <w:t>или</w:t>
      </w:r>
      <w:proofErr w:type="gramEnd"/>
      <w:r w:rsidRPr="004B4E55">
        <w:rPr>
          <w:iCs/>
          <w:szCs w:val="28"/>
          <w:lang w:val="ru-MO"/>
        </w:rPr>
        <w:t xml:space="preserve"> </w:t>
      </w:r>
      <w:r w:rsidRPr="004B4E55">
        <w:rPr>
          <w:iCs/>
          <w:color w:val="000000"/>
          <w:spacing w:val="2"/>
          <w:position w:val="-34"/>
          <w:szCs w:val="28"/>
          <w:lang w:val="ru-MO"/>
        </w:rPr>
        <w:object w:dxaOrig="960" w:dyaOrig="780">
          <v:shape id="_x0000_i1031" type="#_x0000_t75" style="width:48pt;height:39pt" o:ole="">
            <v:imagedata r:id="rId17" o:title=""/>
          </v:shape>
          <o:OLEObject Type="Embed" ProgID="Equation.3" ShapeID="_x0000_i1031" DrawAspect="Content" ObjectID="_1479718079" r:id="rId18"/>
        </w:object>
      </w:r>
      <w:r w:rsidRPr="004B4E55">
        <w:rPr>
          <w:iCs/>
          <w:szCs w:val="28"/>
          <w:lang w:val="ru-MO"/>
        </w:rPr>
        <w:t>,</w:t>
      </w: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/>
          <w:szCs w:val="28"/>
          <w:lang w:val="en-US"/>
        </w:rPr>
        <w:t>X</w:t>
      </w:r>
      <w:r w:rsidRPr="004B4E55">
        <w:rPr>
          <w:i/>
          <w:szCs w:val="28"/>
          <w:vertAlign w:val="subscript"/>
          <w:lang w:val="en-US"/>
        </w:rPr>
        <w:t>L</w:t>
      </w:r>
      <w:r w:rsidRPr="004B4E55">
        <w:rPr>
          <w:szCs w:val="28"/>
        </w:rPr>
        <w:t>=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L</w:t>
      </w:r>
      <w:r w:rsidRPr="004B4E55">
        <w:rPr>
          <w:szCs w:val="28"/>
        </w:rPr>
        <w:t xml:space="preserve"> </w:t>
      </w:r>
      <w:r w:rsidRPr="004B4E55">
        <w:rPr>
          <w:szCs w:val="28"/>
        </w:rPr>
        <w:sym w:font="Symbol" w:char="002D"/>
      </w:r>
      <w:r w:rsidRPr="004B4E55">
        <w:rPr>
          <w:szCs w:val="28"/>
        </w:rPr>
        <w:t xml:space="preserve"> индуктивное </w:t>
      </w:r>
      <w:r w:rsidRPr="004B4E55">
        <w:rPr>
          <w:iCs/>
          <w:szCs w:val="28"/>
          <w:lang w:val="ru-MO"/>
        </w:rPr>
        <w:t>сопротивление катушки;</w:t>
      </w:r>
    </w:p>
    <w:p w:rsidR="00C10ADF" w:rsidRPr="004B4E55" w:rsidRDefault="00C10ADF" w:rsidP="00C10ADF">
      <w:pPr>
        <w:keepNext/>
        <w:suppressLineNumbers/>
        <w:ind w:firstLine="851"/>
        <w:jc w:val="both"/>
        <w:rPr>
          <w:szCs w:val="28"/>
        </w:rPr>
      </w:pPr>
      <w:r w:rsidRPr="004B4E55">
        <w:rPr>
          <w:szCs w:val="28"/>
        </w:rPr>
        <w:t>для конденсатора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position w:val="-28"/>
          <w:szCs w:val="28"/>
          <w:lang w:val="en-US"/>
        </w:rPr>
        <w:object w:dxaOrig="6820" w:dyaOrig="720">
          <v:shape id="_x0000_i1032" type="#_x0000_t75" style="width:341.25pt;height:36pt" o:ole="">
            <v:imagedata r:id="rId19" o:title=""/>
          </v:shape>
          <o:OLEObject Type="Embed" ProgID="Equation.3" ShapeID="_x0000_i1032" DrawAspect="Content" ObjectID="_1479718080" r:id="rId20"/>
        </w:objec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szCs w:val="28"/>
        </w:rPr>
        <w:t xml:space="preserve">или </w:t>
      </w:r>
      <w:r w:rsidRPr="004B4E55">
        <w:rPr>
          <w:i/>
          <w:szCs w:val="28"/>
          <w:lang w:val="en-US"/>
        </w:rPr>
        <w:t>I</w:t>
      </w:r>
      <w:r w:rsidRPr="004B4E55">
        <w:rPr>
          <w:iCs/>
          <w:szCs w:val="28"/>
          <w:lang w:val="ru-MO"/>
        </w:rPr>
        <w:t>=</w:t>
      </w:r>
      <w:r w:rsidRPr="004B4E55">
        <w:rPr>
          <w:i/>
          <w:szCs w:val="28"/>
          <w:lang w:val="ru-MO"/>
        </w:rPr>
        <w:sym w:font="Symbol" w:char="0077"/>
      </w:r>
      <w:r w:rsidRPr="004B4E55">
        <w:rPr>
          <w:i/>
          <w:szCs w:val="28"/>
          <w:lang w:val="en-US"/>
        </w:rPr>
        <w:t>CU</w:t>
      </w:r>
      <w:r w:rsidRPr="004B4E55">
        <w:rPr>
          <w:szCs w:val="28"/>
        </w:rPr>
        <w:t xml:space="preserve"> или </w:t>
      </w:r>
      <w:r w:rsidRPr="004B4E55">
        <w:rPr>
          <w:iCs/>
          <w:color w:val="000000"/>
          <w:spacing w:val="2"/>
          <w:position w:val="-34"/>
          <w:szCs w:val="28"/>
          <w:lang w:val="ru-MO"/>
        </w:rPr>
        <w:object w:dxaOrig="1179" w:dyaOrig="780">
          <v:shape id="_x0000_i1033" type="#_x0000_t75" style="width:59.25pt;height:39pt" o:ole="">
            <v:imagedata r:id="rId21" o:title=""/>
          </v:shape>
          <o:OLEObject Type="Embed" ProgID="Equation.3" ShapeID="_x0000_i1033" DrawAspect="Content" ObjectID="_1479718081" r:id="rId22"/>
        </w:object>
      </w:r>
      <w:r w:rsidRPr="004B4E55">
        <w:rPr>
          <w:iCs/>
          <w:szCs w:val="28"/>
          <w:lang w:val="ru-MO"/>
        </w:rPr>
        <w:t>,</w:t>
      </w:r>
    </w:p>
    <w:p w:rsidR="00C10ADF" w:rsidRPr="004B4E55" w:rsidRDefault="00C10ADF" w:rsidP="00C10ADF">
      <w:pPr>
        <w:keepNext/>
        <w:suppressLineNumbers/>
        <w:jc w:val="both"/>
        <w:rPr>
          <w:iCs/>
          <w:szCs w:val="28"/>
        </w:rPr>
      </w:pPr>
      <w:r w:rsidRPr="004B4E55">
        <w:rPr>
          <w:szCs w:val="28"/>
        </w:rPr>
        <w:lastRenderedPageBreak/>
        <w:t xml:space="preserve">где </w:t>
      </w:r>
      <w:r w:rsidRPr="004B4E55">
        <w:rPr>
          <w:iCs/>
          <w:color w:val="000000"/>
          <w:spacing w:val="2"/>
          <w:position w:val="-34"/>
          <w:szCs w:val="28"/>
          <w:lang w:val="en-US"/>
        </w:rPr>
        <w:object w:dxaOrig="1159" w:dyaOrig="780">
          <v:shape id="_x0000_i1034" type="#_x0000_t75" style="width:57.75pt;height:39pt" o:ole="">
            <v:imagedata r:id="rId23" o:title=""/>
          </v:shape>
          <o:OLEObject Type="Embed" ProgID="Equation.3" ShapeID="_x0000_i1034" DrawAspect="Content" ObjectID="_1479718082" r:id="rId24"/>
        </w:object>
      </w:r>
      <w:r w:rsidRPr="004B4E55">
        <w:rPr>
          <w:iCs/>
          <w:szCs w:val="28"/>
        </w:rPr>
        <w:t xml:space="preserve"> </w:t>
      </w:r>
      <w:r w:rsidRPr="004B4E55">
        <w:rPr>
          <w:iCs/>
          <w:szCs w:val="28"/>
        </w:rPr>
        <w:sym w:font="Symbol" w:char="002D"/>
      </w:r>
      <w:r w:rsidRPr="004B4E55">
        <w:rPr>
          <w:iCs/>
          <w:szCs w:val="28"/>
        </w:rPr>
        <w:t xml:space="preserve"> емкостное сопротивление конденсатора.</w:t>
      </w:r>
    </w:p>
    <w:p w:rsidR="00C10ADF" w:rsidRPr="004B4E55" w:rsidRDefault="00C10ADF" w:rsidP="00C10ADF">
      <w:pPr>
        <w:keepNext/>
        <w:suppressLineNumbers/>
        <w:jc w:val="both"/>
        <w:rPr>
          <w:iCs/>
          <w:szCs w:val="28"/>
        </w:rPr>
      </w:pP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851"/>
        <w:jc w:val="center"/>
        <w:rPr>
          <w:b/>
          <w:szCs w:val="28"/>
        </w:rPr>
      </w:pPr>
      <w:r w:rsidRPr="004B4E55">
        <w:rPr>
          <w:b/>
          <w:szCs w:val="28"/>
        </w:rPr>
        <w:t>4.3 Цепь синусоидального тока при последовательном соединении элементов</w:t>
      </w:r>
    </w:p>
    <w:p w:rsidR="00C10ADF" w:rsidRPr="004B4E55" w:rsidRDefault="00C10ADF" w:rsidP="00C10ADF">
      <w:pPr>
        <w:keepNext/>
        <w:suppressLineNumbers/>
        <w:ind w:firstLine="851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4.3.1 Закон Ома для участка цепи с последовательным соединением элементов </w:t>
      </w:r>
      <w:r w:rsidRPr="004B4E55">
        <w:rPr>
          <w:i/>
          <w:szCs w:val="28"/>
          <w:lang w:val="en-US"/>
        </w:rPr>
        <w:t>R</w:t>
      </w:r>
      <w:r w:rsidRPr="004B4E55">
        <w:rPr>
          <w:szCs w:val="28"/>
        </w:rPr>
        <w:t xml:space="preserve">, </w:t>
      </w:r>
      <w:r w:rsidRPr="004B4E55">
        <w:rPr>
          <w:i/>
          <w:szCs w:val="28"/>
          <w:lang w:val="en-US"/>
        </w:rPr>
        <w:t>L</w:t>
      </w:r>
      <w:r w:rsidRPr="004B4E55">
        <w:rPr>
          <w:szCs w:val="28"/>
        </w:rPr>
        <w:t xml:space="preserve">, </w:t>
      </w:r>
      <w:r w:rsidRPr="004B4E55">
        <w:rPr>
          <w:i/>
          <w:szCs w:val="28"/>
          <w:lang w:val="en-US"/>
        </w:rPr>
        <w:t>C</w:t>
      </w:r>
      <w:r w:rsidRPr="004B4E55">
        <w:rPr>
          <w:szCs w:val="28"/>
        </w:rPr>
        <w:t xml:space="preserve"> (рисунок 4.5). </w:t>
      </w:r>
      <w:r w:rsidRPr="004B4E55">
        <w:rPr>
          <w:szCs w:val="28"/>
          <w:lang w:val="kk-KZ"/>
        </w:rPr>
        <w:t xml:space="preserve">Если к такому участку цепи приложено напряжение </w:t>
      </w:r>
      <w:r w:rsidRPr="004B4E55">
        <w:rPr>
          <w:i/>
          <w:szCs w:val="28"/>
          <w:lang w:val="en-US"/>
        </w:rPr>
        <w:t>u</w:t>
      </w:r>
      <w:r w:rsidRPr="004B4E55">
        <w:rPr>
          <w:szCs w:val="28"/>
        </w:rPr>
        <w:t>=</w:t>
      </w:r>
      <w:r w:rsidRPr="004B4E55">
        <w:rPr>
          <w:i/>
          <w:szCs w:val="28"/>
          <w:lang w:val="en-US"/>
        </w:rPr>
        <w:t>U</w:t>
      </w:r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r w:rsidRPr="004B4E55">
        <w:rPr>
          <w:szCs w:val="28"/>
        </w:rPr>
        <w:t>(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</w:rPr>
        <w:t>+</w:t>
      </w:r>
      <w:r w:rsidRPr="004B4E55">
        <w:rPr>
          <w:i/>
          <w:szCs w:val="28"/>
        </w:rPr>
        <w:sym w:font="Symbol" w:char="0079"/>
      </w:r>
      <w:r w:rsidRPr="004B4E55">
        <w:rPr>
          <w:i/>
          <w:szCs w:val="28"/>
          <w:vertAlign w:val="subscript"/>
          <w:lang w:val="en-US"/>
        </w:rPr>
        <w:t>u</w:t>
      </w:r>
      <w:r w:rsidRPr="004B4E55">
        <w:rPr>
          <w:szCs w:val="28"/>
        </w:rPr>
        <w:t xml:space="preserve">), то ток в цепи синусоидальный: </w:t>
      </w:r>
      <w:r w:rsidRPr="004B4E55">
        <w:rPr>
          <w:i/>
          <w:szCs w:val="28"/>
          <w:lang w:val="en-US"/>
        </w:rPr>
        <w:t>i</w:t>
      </w:r>
      <w:r w:rsidRPr="004B4E55">
        <w:rPr>
          <w:szCs w:val="28"/>
        </w:rPr>
        <w:t>=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  <w:lang w:val="en-US"/>
        </w:rPr>
        <w:t>m</w:t>
      </w:r>
      <w:r w:rsidRPr="004B4E55">
        <w:rPr>
          <w:szCs w:val="28"/>
          <w:lang w:val="en-US"/>
        </w:rPr>
        <w:t>sin</w:t>
      </w:r>
      <w:r w:rsidRPr="004B4E55">
        <w:rPr>
          <w:szCs w:val="28"/>
        </w:rPr>
        <w:t>(</w:t>
      </w:r>
      <w:r w:rsidRPr="004B4E55">
        <w:rPr>
          <w:i/>
          <w:szCs w:val="28"/>
          <w:lang w:val="en-US"/>
        </w:rPr>
        <w:sym w:font="Symbol" w:char="0077"/>
      </w:r>
      <w:r w:rsidRPr="004B4E55">
        <w:rPr>
          <w:i/>
          <w:szCs w:val="28"/>
          <w:lang w:val="en-US"/>
        </w:rPr>
        <w:t>t</w:t>
      </w:r>
      <w:r w:rsidRPr="004B4E55">
        <w:rPr>
          <w:szCs w:val="28"/>
        </w:rPr>
        <w:t>+</w:t>
      </w:r>
      <w:r w:rsidRPr="004B4E55">
        <w:rPr>
          <w:i/>
          <w:szCs w:val="28"/>
        </w:rPr>
        <w:sym w:font="Symbol" w:char="0079"/>
      </w:r>
      <w:r w:rsidRPr="004B4E55">
        <w:rPr>
          <w:i/>
          <w:szCs w:val="28"/>
          <w:vertAlign w:val="subscript"/>
          <w:lang w:val="en-US"/>
        </w:rPr>
        <w:t>i</w:t>
      </w:r>
      <w:r w:rsidRPr="004B4E55">
        <w:rPr>
          <w:szCs w:val="28"/>
        </w:rPr>
        <w:t>). По второму закону Кирхгофа для комплексных действующих значений, получим: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i/>
          <w:iCs/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  <w:r w:rsidRPr="004B4E55">
        <w:rPr>
          <w:i/>
          <w:iCs/>
          <w:szCs w:val="28"/>
        </w:rPr>
        <w:t xml:space="preserve">   </w:t>
      </w:r>
      <w:r w:rsidRPr="004B4E55">
        <w:rPr>
          <w:iCs/>
          <w:szCs w:val="28"/>
        </w:rPr>
        <w:t xml:space="preserve">                                       </w:t>
      </w:r>
      <w:r w:rsidRPr="004B4E55">
        <w:rPr>
          <w:i/>
          <w:iCs/>
          <w:color w:val="000000"/>
          <w:spacing w:val="2"/>
          <w:position w:val="-12"/>
          <w:szCs w:val="28"/>
          <w:lang w:val="en-US"/>
        </w:rPr>
        <w:object w:dxaOrig="2339" w:dyaOrig="400">
          <v:shape id="_x0000_i1035" type="#_x0000_t75" style="width:117pt;height:20.25pt" o:ole="">
            <v:imagedata r:id="rId25" o:title=""/>
          </v:shape>
          <o:OLEObject Type="Embed" ProgID="Equation.3" ShapeID="_x0000_i1035" DrawAspect="Content" ObjectID="_1479718083" r:id="rId26"/>
        </w:object>
      </w:r>
      <w:r w:rsidRPr="004B4E55">
        <w:rPr>
          <w:iCs/>
          <w:szCs w:val="28"/>
        </w:rPr>
        <w:t xml:space="preserve">                                     (4.11)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Ранее было получено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  <w:r w:rsidRPr="004B4E55">
        <w:rPr>
          <w:i/>
          <w:iCs/>
          <w:szCs w:val="28"/>
        </w:rPr>
        <w:t xml:space="preserve">      </w:t>
      </w:r>
      <w:r w:rsidRPr="004B4E55">
        <w:rPr>
          <w:iCs/>
          <w:szCs w:val="28"/>
        </w:rPr>
        <w:t xml:space="preserve">       </w:t>
      </w:r>
      <w:r w:rsidRPr="004B4E55">
        <w:rPr>
          <w:i/>
          <w:iCs/>
          <w:color w:val="000000"/>
          <w:spacing w:val="2"/>
          <w:position w:val="-12"/>
          <w:szCs w:val="28"/>
          <w:lang w:val="en-US"/>
        </w:rPr>
        <w:object w:dxaOrig="1179" w:dyaOrig="400">
          <v:shape id="_x0000_i1036" type="#_x0000_t75" style="width:59.25pt;height:20.25pt" o:ole="">
            <v:imagedata r:id="rId27" o:title=""/>
          </v:shape>
          <o:OLEObject Type="Embed" ProgID="Equation.3" ShapeID="_x0000_i1036" DrawAspect="Content" ObjectID="_1479718084" r:id="rId28"/>
        </w:object>
      </w:r>
      <w:r w:rsidRPr="004B4E55">
        <w:rPr>
          <w:szCs w:val="28"/>
          <w:lang w:val="ru-MO"/>
        </w:rPr>
        <w:t xml:space="preserve">;      </w:t>
      </w:r>
      <w:r w:rsidRPr="004B4E55">
        <w:rPr>
          <w:i/>
          <w:iCs/>
          <w:color w:val="000000"/>
          <w:spacing w:val="2"/>
          <w:position w:val="-12"/>
          <w:szCs w:val="28"/>
          <w:lang w:val="en-US"/>
        </w:rPr>
        <w:object w:dxaOrig="1479" w:dyaOrig="400">
          <v:shape id="_x0000_i1037" type="#_x0000_t75" style="width:74.25pt;height:20.25pt" o:ole="">
            <v:imagedata r:id="rId29" o:title=""/>
          </v:shape>
          <o:OLEObject Type="Embed" ProgID="Equation.3" ShapeID="_x0000_i1037" DrawAspect="Content" ObjectID="_1479718085" r:id="rId30"/>
        </w:object>
      </w:r>
      <w:r w:rsidRPr="004B4E55">
        <w:rPr>
          <w:szCs w:val="28"/>
          <w:lang w:val="ru-MO"/>
        </w:rPr>
        <w:t xml:space="preserve">;       </w:t>
      </w:r>
      <w:r w:rsidRPr="004B4E55">
        <w:rPr>
          <w:i/>
          <w:iCs/>
          <w:color w:val="000000"/>
          <w:spacing w:val="2"/>
          <w:position w:val="-12"/>
          <w:szCs w:val="28"/>
          <w:lang w:val="en-US"/>
        </w:rPr>
        <w:object w:dxaOrig="1699" w:dyaOrig="400">
          <v:shape id="_x0000_i1038" type="#_x0000_t75" style="width:84.75pt;height:20.25pt" o:ole="">
            <v:imagedata r:id="rId31" o:title=""/>
          </v:shape>
          <o:OLEObject Type="Embed" ProgID="Equation.3" ShapeID="_x0000_i1038" DrawAspect="Content" ObjectID="_1479718086" r:id="rId32"/>
        </w:object>
      </w:r>
      <w:r w:rsidRPr="004B4E55">
        <w:rPr>
          <w:szCs w:val="28"/>
        </w:rPr>
        <w:t xml:space="preserve">                     (4.12)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Поэтому 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center"/>
        <w:rPr>
          <w:iCs/>
          <w:szCs w:val="28"/>
        </w:rPr>
      </w:pPr>
      <w:r w:rsidRPr="004B4E55">
        <w:rPr>
          <w:iCs/>
          <w:szCs w:val="28"/>
        </w:rPr>
        <w:t xml:space="preserve">                                      </w:t>
      </w:r>
      <w:r w:rsidRPr="004B4E55">
        <w:rPr>
          <w:i/>
          <w:iCs/>
          <w:color w:val="000000"/>
          <w:spacing w:val="2"/>
          <w:position w:val="-12"/>
          <w:szCs w:val="28"/>
          <w:lang w:val="en-US"/>
        </w:rPr>
        <w:object w:dxaOrig="2900" w:dyaOrig="400">
          <v:shape id="_x0000_i1039" type="#_x0000_t75" style="width:144.75pt;height:20.25pt" o:ole="">
            <v:imagedata r:id="rId33" o:title=""/>
          </v:shape>
          <o:OLEObject Type="Embed" ProgID="Equation.3" ShapeID="_x0000_i1039" DrawAspect="Content" ObjectID="_1479718087" r:id="rId34"/>
        </w:object>
      </w:r>
      <w:r w:rsidRPr="004B4E55">
        <w:rPr>
          <w:iCs/>
          <w:szCs w:val="28"/>
        </w:rPr>
        <w:t xml:space="preserve">                             (4.13)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Запишем закон Ома в комплексной форме: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i/>
          <w:iCs/>
          <w:szCs w:val="28"/>
        </w:rPr>
        <w:t xml:space="preserve">  </w:t>
      </w:r>
      <w:r w:rsidRPr="004B4E55">
        <w:rPr>
          <w:iCs/>
          <w:szCs w:val="28"/>
        </w:rPr>
        <w:t xml:space="preserve">                                   </w:t>
      </w:r>
      <w:r w:rsidRPr="004B4E55">
        <w:rPr>
          <w:i/>
          <w:iCs/>
          <w:color w:val="000000"/>
          <w:spacing w:val="2"/>
          <w:position w:val="-36"/>
          <w:szCs w:val="28"/>
          <w:lang w:val="en-US"/>
        </w:rPr>
        <w:object w:dxaOrig="2480" w:dyaOrig="820">
          <v:shape id="_x0000_i1040" type="#_x0000_t75" style="width:123.75pt;height:41.25pt" o:ole="">
            <v:imagedata r:id="rId35" o:title=""/>
          </v:shape>
          <o:OLEObject Type="Embed" ProgID="Equation.3" ShapeID="_x0000_i1040" DrawAspect="Content" ObjectID="_1479718088" r:id="rId36"/>
        </w:object>
      </w:r>
      <w:r w:rsidRPr="004B4E55">
        <w:rPr>
          <w:iCs/>
          <w:szCs w:val="28"/>
        </w:rPr>
        <w:t xml:space="preserve">                                (4.14)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szCs w:val="28"/>
        </w:rPr>
        <w:object w:dxaOrig="3360" w:dyaOrig="1950">
          <v:shape id="_x0000_i1041" type="#_x0000_t75" style="width:168pt;height:97.5pt" o:ole="">
            <v:imagedata r:id="rId37" o:title=""/>
          </v:shape>
          <o:OLEObject Type="Embed" ProgID="PBrush" ShapeID="_x0000_i1041" DrawAspect="Content" ObjectID="_1479718089" r:id="rId38"/>
        </w:objec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szCs w:val="28"/>
        </w:rPr>
        <w:t xml:space="preserve">Рисунок 4.5 – Электрическая цепи с последовательным соединением элементов </w:t>
      </w:r>
      <w:r w:rsidRPr="004B4E55">
        <w:rPr>
          <w:i/>
          <w:szCs w:val="28"/>
          <w:lang w:val="en-US"/>
        </w:rPr>
        <w:t>R</w:t>
      </w:r>
      <w:r w:rsidRPr="004B4E55">
        <w:rPr>
          <w:szCs w:val="28"/>
        </w:rPr>
        <w:t xml:space="preserve">, </w:t>
      </w:r>
      <w:r w:rsidRPr="004B4E55">
        <w:rPr>
          <w:i/>
          <w:szCs w:val="28"/>
          <w:lang w:val="en-US"/>
        </w:rPr>
        <w:t>L</w:t>
      </w:r>
      <w:r w:rsidRPr="004B4E55">
        <w:rPr>
          <w:szCs w:val="28"/>
        </w:rPr>
        <w:t xml:space="preserve">, </w:t>
      </w:r>
      <w:r w:rsidRPr="004B4E55">
        <w:rPr>
          <w:i/>
          <w:szCs w:val="28"/>
          <w:lang w:val="en-US"/>
        </w:rPr>
        <w:t>C</w:t>
      </w:r>
    </w:p>
    <w:p w:rsidR="00C10ADF" w:rsidRPr="004B4E55" w:rsidRDefault="00C10ADF" w:rsidP="00C10ADF">
      <w:pPr>
        <w:keepNext/>
        <w:suppressLineNumbers/>
        <w:ind w:firstLine="851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4.3.2. Комплексное и полное сопротивление цепи синусоидального тока. Знаменатель выше полученного выражения обозначим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    </w:t>
      </w:r>
      <w:r w:rsidRPr="004B4E55">
        <w:rPr>
          <w:i/>
          <w:iCs/>
          <w:color w:val="000000"/>
          <w:spacing w:val="2"/>
          <w:position w:val="-12"/>
          <w:szCs w:val="28"/>
          <w:lang w:val="en-US"/>
        </w:rPr>
        <w:object w:dxaOrig="2460" w:dyaOrig="400">
          <v:shape id="_x0000_i1042" type="#_x0000_t75" style="width:123pt;height:20.25pt" o:ole="">
            <v:imagedata r:id="rId39" o:title=""/>
          </v:shape>
          <o:OLEObject Type="Embed" ProgID="Equation.3" ShapeID="_x0000_i1042" DrawAspect="Content" ObjectID="_1479718090" r:id="rId40"/>
        </w:object>
      </w:r>
      <w:r w:rsidRPr="004B4E55">
        <w:rPr>
          <w:iCs/>
          <w:szCs w:val="28"/>
        </w:rPr>
        <w:t xml:space="preserve">                           (4.15)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  <w:lang w:val="ru-MO"/>
        </w:rPr>
      </w:pPr>
      <w:r w:rsidRPr="004B4E55">
        <w:rPr>
          <w:szCs w:val="28"/>
        </w:rPr>
        <w:lastRenderedPageBreak/>
        <w:t xml:space="preserve">и назовем его комплексным сопротивлением, а </w:t>
      </w:r>
      <w:r w:rsidRPr="004B4E55">
        <w:rPr>
          <w:i/>
          <w:szCs w:val="28"/>
          <w:lang w:val="en-US"/>
        </w:rPr>
        <w:t>X</w:t>
      </w:r>
      <w:r w:rsidRPr="004B4E55">
        <w:rPr>
          <w:iCs/>
          <w:szCs w:val="28"/>
          <w:lang w:val="ru-MO"/>
        </w:rPr>
        <w:t>=</w:t>
      </w:r>
      <w:r w:rsidRPr="004B4E55">
        <w:rPr>
          <w:i/>
          <w:szCs w:val="28"/>
          <w:lang w:val="en-US"/>
        </w:rPr>
        <w:t>X</w:t>
      </w:r>
      <w:r w:rsidRPr="004B4E55">
        <w:rPr>
          <w:i/>
          <w:szCs w:val="28"/>
          <w:vertAlign w:val="subscript"/>
          <w:lang w:val="ru-MO"/>
        </w:rPr>
        <w:t>L</w:t>
      </w:r>
      <w:r w:rsidRPr="004B4E55">
        <w:rPr>
          <w:iCs/>
          <w:szCs w:val="28"/>
          <w:lang w:val="ru-MO"/>
        </w:rPr>
        <w:sym w:font="Symbol" w:char="002D"/>
      </w:r>
      <w:r w:rsidRPr="004B4E55">
        <w:rPr>
          <w:i/>
          <w:szCs w:val="28"/>
          <w:lang w:val="en-US"/>
        </w:rPr>
        <w:t>X</w:t>
      </w:r>
      <w:r w:rsidRPr="004B4E55">
        <w:rPr>
          <w:i/>
          <w:szCs w:val="28"/>
          <w:vertAlign w:val="subscript"/>
          <w:lang w:val="ru-MO"/>
        </w:rPr>
        <w:t>С</w:t>
      </w:r>
      <w:r w:rsidRPr="004B4E55">
        <w:rPr>
          <w:szCs w:val="28"/>
          <w:lang w:val="ru-MO"/>
        </w:rPr>
        <w:t xml:space="preserve"> реактивным сопротивлением.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Представим комплексное сопротивление в показательной форме: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                      </w:t>
      </w:r>
      <w:r w:rsidRPr="004B4E55">
        <w:rPr>
          <w:i/>
          <w:iCs/>
          <w:color w:val="000000"/>
          <w:spacing w:val="2"/>
          <w:position w:val="-12"/>
          <w:szCs w:val="28"/>
          <w:lang w:val="en-US"/>
        </w:rPr>
        <w:object w:dxaOrig="1020" w:dyaOrig="440">
          <v:shape id="_x0000_i1043" type="#_x0000_t75" style="width:51pt;height:21.75pt" o:ole="">
            <v:imagedata r:id="rId41" o:title=""/>
          </v:shape>
          <o:OLEObject Type="Embed" ProgID="Equation.3" ShapeID="_x0000_i1043" DrawAspect="Content" ObjectID="_1479718091" r:id="rId42"/>
        </w:object>
      </w:r>
      <w:r w:rsidRPr="004B4E55">
        <w:rPr>
          <w:iCs/>
          <w:szCs w:val="28"/>
        </w:rPr>
        <w:t xml:space="preserve">                          (4.16)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iCs/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/>
          <w:iCs/>
          <w:color w:val="000000"/>
          <w:spacing w:val="2"/>
          <w:position w:val="-14"/>
          <w:szCs w:val="28"/>
          <w:lang w:val="en-US"/>
        </w:rPr>
        <w:object w:dxaOrig="2920" w:dyaOrig="520">
          <v:shape id="_x0000_i1044" type="#_x0000_t75" style="width:146.25pt;height:26.25pt" o:ole="">
            <v:imagedata r:id="rId43" o:title=""/>
          </v:shape>
          <o:OLEObject Type="Embed" ProgID="Equation.3" ShapeID="_x0000_i1044" DrawAspect="Content" ObjectID="_1479718092" r:id="rId44"/>
        </w:object>
      </w:r>
      <w:r w:rsidRPr="004B4E55">
        <w:rPr>
          <w:iCs/>
          <w:szCs w:val="28"/>
        </w:rPr>
        <w:t xml:space="preserve"> </w:t>
      </w:r>
      <w:r w:rsidRPr="004B4E55">
        <w:rPr>
          <w:iCs/>
          <w:szCs w:val="28"/>
        </w:rPr>
        <w:sym w:font="Symbol" w:char="002D"/>
      </w:r>
      <w:r w:rsidRPr="004B4E55">
        <w:rPr>
          <w:iCs/>
          <w:szCs w:val="28"/>
        </w:rPr>
        <w:t xml:space="preserve"> модуль комплексного сопротивления или полное сопротивление цепи;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i/>
          <w:iCs/>
          <w:color w:val="000000"/>
          <w:spacing w:val="2"/>
          <w:position w:val="-28"/>
          <w:szCs w:val="28"/>
          <w:vertAlign w:val="subscript"/>
          <w:lang w:val="en-US"/>
        </w:rPr>
        <w:object w:dxaOrig="2620" w:dyaOrig="760">
          <v:shape id="_x0000_i1045" type="#_x0000_t75" style="width:131.25pt;height:38.25pt" o:ole="">
            <v:imagedata r:id="rId45" o:title=""/>
          </v:shape>
          <o:OLEObject Type="Embed" ProgID="Equation.3" ShapeID="_x0000_i1045" DrawAspect="Content" ObjectID="_1479718093" r:id="rId46"/>
        </w:object>
      </w:r>
      <w:r w:rsidRPr="004B4E55">
        <w:rPr>
          <w:iCs/>
          <w:szCs w:val="28"/>
        </w:rPr>
        <w:t xml:space="preserve"> </w:t>
      </w:r>
      <w:r w:rsidRPr="004B4E55">
        <w:rPr>
          <w:iCs/>
          <w:szCs w:val="28"/>
        </w:rPr>
        <w:sym w:font="Symbol" w:char="002D"/>
      </w:r>
      <w:r w:rsidRPr="004B4E55">
        <w:rPr>
          <w:iCs/>
          <w:szCs w:val="28"/>
        </w:rPr>
        <w:t xml:space="preserve"> аргумент комплексного сопротивления.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Итак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i/>
          <w:iCs/>
          <w:color w:val="000000"/>
          <w:spacing w:val="2"/>
          <w:position w:val="-34"/>
          <w:szCs w:val="28"/>
          <w:lang w:val="en-US"/>
        </w:rPr>
        <w:object w:dxaOrig="3340" w:dyaOrig="880">
          <v:shape id="_x0000_i1046" type="#_x0000_t75" style="width:167.25pt;height:44.25pt" o:ole="">
            <v:imagedata r:id="rId47" o:title=""/>
          </v:shape>
          <o:OLEObject Type="Embed" ProgID="Equation.3" ShapeID="_x0000_i1046" DrawAspect="Content" ObjectID="_1479718094" r:id="rId48"/>
        </w:object>
      </w:r>
      <w:r w:rsidRPr="004B4E55">
        <w:rPr>
          <w:iCs/>
          <w:szCs w:val="28"/>
        </w:rPr>
        <w:t xml:space="preserve"> или </w:t>
      </w:r>
      <w:r w:rsidRPr="004B4E55">
        <w:rPr>
          <w:i/>
          <w:iCs/>
          <w:color w:val="000000"/>
          <w:spacing w:val="2"/>
          <w:position w:val="-26"/>
          <w:szCs w:val="28"/>
          <w:lang w:val="en-US"/>
        </w:rPr>
        <w:object w:dxaOrig="740" w:dyaOrig="700">
          <v:shape id="_x0000_i1047" type="#_x0000_t75" style="width:36.75pt;height:35.25pt" o:ole="">
            <v:imagedata r:id="rId49" o:title=""/>
          </v:shape>
          <o:OLEObject Type="Embed" ProgID="Equation.3" ShapeID="_x0000_i1047" DrawAspect="Content" ObjectID="_1479718095" r:id="rId50"/>
        </w:object>
      </w:r>
      <w:r w:rsidRPr="004B4E55">
        <w:rPr>
          <w:iCs/>
          <w:szCs w:val="28"/>
        </w:rPr>
        <w:t xml:space="preserve">, </w:t>
      </w:r>
      <w:r w:rsidRPr="004B4E55">
        <w:rPr>
          <w:i/>
          <w:iCs/>
          <w:color w:val="000000"/>
          <w:spacing w:val="2"/>
          <w:position w:val="-12"/>
          <w:szCs w:val="28"/>
          <w:lang w:val="en-US"/>
        </w:rPr>
        <w:object w:dxaOrig="1419" w:dyaOrig="400">
          <v:shape id="_x0000_i1048" type="#_x0000_t75" style="width:71.25pt;height:20.25pt" o:ole="">
            <v:imagedata r:id="rId51" o:title=""/>
          </v:shape>
          <o:OLEObject Type="Embed" ProgID="Equation.3" ShapeID="_x0000_i1048" DrawAspect="Content" ObjectID="_1479718096" r:id="rId52"/>
        </w:object>
      </w:r>
      <w:r w:rsidRPr="004B4E55">
        <w:rPr>
          <w:iCs/>
          <w:szCs w:val="28"/>
        </w:rPr>
        <w:t>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851"/>
        <w:jc w:val="center"/>
        <w:rPr>
          <w:b/>
          <w:szCs w:val="28"/>
        </w:rPr>
      </w:pPr>
      <w:r w:rsidRPr="004B4E55">
        <w:rPr>
          <w:b/>
          <w:szCs w:val="28"/>
        </w:rPr>
        <w:t>4.4 Проводимость цепи синусоидального тока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В цепях синусоидального тока, как и в цепях постоянного тока, вводится понятие проводимости. Под комплексной проводимостью </w:t>
      </w:r>
      <w:r w:rsidRPr="004B4E55">
        <w:rPr>
          <w:i/>
          <w:szCs w:val="28"/>
          <w:lang w:val="en-US"/>
        </w:rPr>
        <w:t>Y</w:t>
      </w:r>
      <w:r w:rsidRPr="004B4E55">
        <w:rPr>
          <w:szCs w:val="28"/>
        </w:rPr>
        <w:t xml:space="preserve"> понимают отношение комплексного действующего тока к комплексному действующему значению напряжения (или комплексных амплитуд)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iCs/>
          <w:color w:val="000000"/>
          <w:spacing w:val="2"/>
          <w:position w:val="-34"/>
          <w:szCs w:val="28"/>
          <w:lang w:val="ru-MO"/>
        </w:rPr>
        <w:object w:dxaOrig="1279" w:dyaOrig="800">
          <v:shape id="_x0000_i1049" type="#_x0000_t75" style="width:63.75pt;height:39.75pt" o:ole="">
            <v:imagedata r:id="rId53" o:title=""/>
          </v:shape>
          <o:OLEObject Type="Embed" ProgID="Equation.3" ShapeID="_x0000_i1049" DrawAspect="Content" ObjectID="_1479718097" r:id="rId54"/>
        </w:object>
      </w:r>
      <w:r w:rsidRPr="004B4E55">
        <w:rPr>
          <w:iCs/>
          <w:szCs w:val="28"/>
          <w:lang w:val="ru-MO"/>
        </w:rPr>
        <w:t xml:space="preserve"> или </w:t>
      </w:r>
      <w:r w:rsidRPr="004B4E55">
        <w:rPr>
          <w:iCs/>
          <w:color w:val="000000"/>
          <w:spacing w:val="2"/>
          <w:position w:val="-34"/>
          <w:szCs w:val="28"/>
          <w:lang w:val="ru-MO"/>
        </w:rPr>
        <w:object w:dxaOrig="4360" w:dyaOrig="800">
          <v:shape id="_x0000_i1050" type="#_x0000_t75" style="width:218.25pt;height:39.75pt" o:ole="">
            <v:imagedata r:id="rId55" o:title=""/>
          </v:shape>
          <o:OLEObject Type="Embed" ProgID="Equation.3" ShapeID="_x0000_i1050" DrawAspect="Content" ObjectID="_1479718098" r:id="rId56"/>
        </w:object>
      </w:r>
      <w:r w:rsidRPr="004B4E55">
        <w:rPr>
          <w:iCs/>
          <w:szCs w:val="28"/>
          <w:lang w:val="ru-MO"/>
        </w:rPr>
        <w:t>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Действительную часть комплексной проводимости обозначают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iCs/>
          <w:szCs w:val="28"/>
          <w:lang w:val="ru-MO"/>
        </w:rPr>
        <w:t xml:space="preserve">                                      </w:t>
      </w:r>
      <w:r w:rsidRPr="004B4E55">
        <w:rPr>
          <w:iCs/>
          <w:color w:val="000000"/>
          <w:spacing w:val="2"/>
          <w:position w:val="-30"/>
          <w:szCs w:val="28"/>
          <w:lang w:val="ru-MO"/>
        </w:rPr>
        <w:object w:dxaOrig="2320" w:dyaOrig="760">
          <v:shape id="_x0000_i1051" type="#_x0000_t75" style="width:116.25pt;height:38.25pt" o:ole="">
            <v:imagedata r:id="rId57" o:title=""/>
          </v:shape>
          <o:OLEObject Type="Embed" ProgID="Equation.3" ShapeID="_x0000_i1051" DrawAspect="Content" ObjectID="_1479718099" r:id="rId58"/>
        </w:object>
      </w:r>
      <w:r w:rsidRPr="004B4E55">
        <w:rPr>
          <w:iCs/>
          <w:szCs w:val="28"/>
          <w:lang w:val="ru-MO"/>
        </w:rPr>
        <w:t xml:space="preserve">                                 (4.17)</w:t>
      </w: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  <w:r w:rsidRPr="004B4E55">
        <w:rPr>
          <w:szCs w:val="28"/>
        </w:rPr>
        <w:t>и называют активной проводимостью.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Мнимую часть обозначают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iCs/>
          <w:szCs w:val="28"/>
          <w:lang w:val="ru-MO"/>
        </w:rPr>
        <w:t xml:space="preserve">                                          </w:t>
      </w:r>
      <w:r w:rsidRPr="004B4E55">
        <w:rPr>
          <w:iCs/>
          <w:color w:val="000000"/>
          <w:spacing w:val="2"/>
          <w:position w:val="-30"/>
          <w:szCs w:val="28"/>
          <w:lang w:val="ru-MO"/>
        </w:rPr>
        <w:object w:dxaOrig="2299" w:dyaOrig="760">
          <v:shape id="_x0000_i1052" type="#_x0000_t75" style="width:114.75pt;height:38.25pt" o:ole="">
            <v:imagedata r:id="rId59" o:title=""/>
          </v:shape>
          <o:OLEObject Type="Embed" ProgID="Equation.3" ShapeID="_x0000_i1052" DrawAspect="Content" ObjectID="_1479718100" r:id="rId60"/>
        </w:object>
      </w:r>
      <w:r w:rsidRPr="004B4E55">
        <w:rPr>
          <w:iCs/>
          <w:szCs w:val="28"/>
          <w:lang w:val="ru-MO"/>
        </w:rPr>
        <w:t xml:space="preserve">                         (4.18)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  <w:r w:rsidRPr="004B4E55">
        <w:rPr>
          <w:szCs w:val="28"/>
        </w:rPr>
        <w:t>и называют реактивной проводимостью.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Так как реактивное сопротивление </w:t>
      </w:r>
      <w:r w:rsidRPr="004B4E55">
        <w:rPr>
          <w:i/>
          <w:szCs w:val="28"/>
          <w:lang w:val="en-US"/>
        </w:rPr>
        <w:t>X</w:t>
      </w:r>
      <w:r w:rsidRPr="004B4E55">
        <w:rPr>
          <w:i/>
          <w:szCs w:val="28"/>
          <w:lang w:val="ru-MO"/>
        </w:rPr>
        <w:t>=</w:t>
      </w:r>
      <w:r w:rsidRPr="004B4E55">
        <w:rPr>
          <w:i/>
          <w:szCs w:val="28"/>
          <w:lang w:val="en-US"/>
        </w:rPr>
        <w:t>X</w:t>
      </w:r>
      <w:r w:rsidRPr="004B4E55">
        <w:rPr>
          <w:i/>
          <w:szCs w:val="28"/>
          <w:vertAlign w:val="subscript"/>
          <w:lang w:val="en-US"/>
        </w:rPr>
        <w:t>L</w:t>
      </w:r>
      <w:r w:rsidRPr="004B4E55">
        <w:rPr>
          <w:iCs/>
          <w:szCs w:val="28"/>
          <w:lang w:val="en-US"/>
        </w:rPr>
        <w:sym w:font="Symbol" w:char="002D"/>
      </w:r>
      <w:r w:rsidRPr="004B4E55">
        <w:rPr>
          <w:i/>
          <w:szCs w:val="28"/>
          <w:lang w:val="en-US"/>
        </w:rPr>
        <w:t>X</w:t>
      </w:r>
      <w:r w:rsidRPr="004B4E55">
        <w:rPr>
          <w:i/>
          <w:szCs w:val="28"/>
          <w:vertAlign w:val="subscript"/>
          <w:lang w:val="en-US"/>
        </w:rPr>
        <w:t>C</w:t>
      </w:r>
      <w:r w:rsidRPr="004B4E55">
        <w:rPr>
          <w:szCs w:val="28"/>
        </w:rPr>
        <w:t>, то</w:t>
      </w: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iCs/>
          <w:color w:val="000000"/>
          <w:spacing w:val="2"/>
          <w:position w:val="-30"/>
          <w:szCs w:val="28"/>
          <w:lang w:val="ru-MO"/>
        </w:rPr>
        <w:object w:dxaOrig="3660" w:dyaOrig="760">
          <v:shape id="_x0000_i1053" type="#_x0000_t75" style="width:183pt;height:38.25pt" o:ole="">
            <v:imagedata r:id="rId61" o:title=""/>
          </v:shape>
          <o:OLEObject Type="Embed" ProgID="Equation.3" ShapeID="_x0000_i1053" DrawAspect="Content" ObjectID="_1479718101" r:id="rId62"/>
        </w:object>
      </w:r>
      <w:r w:rsidRPr="004B4E55">
        <w:rPr>
          <w:iCs/>
          <w:szCs w:val="28"/>
          <w:lang w:val="ru-MO"/>
        </w:rPr>
        <w:t>,</w:t>
      </w: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Cs/>
          <w:color w:val="000000"/>
          <w:spacing w:val="2"/>
          <w:position w:val="-30"/>
          <w:szCs w:val="28"/>
          <w:lang w:val="ru-MO"/>
        </w:rPr>
        <w:object w:dxaOrig="1140" w:dyaOrig="760">
          <v:shape id="_x0000_i1054" type="#_x0000_t75" style="width:57pt;height:38.25pt" o:ole="">
            <v:imagedata r:id="rId63" o:title=""/>
          </v:shape>
          <o:OLEObject Type="Embed" ProgID="Equation.3" ShapeID="_x0000_i1054" DrawAspect="Content" ObjectID="_1479718102" r:id="rId64"/>
        </w:object>
      </w:r>
      <w:r w:rsidRPr="004B4E55">
        <w:rPr>
          <w:iCs/>
          <w:szCs w:val="28"/>
          <w:lang w:val="ru-MO"/>
        </w:rPr>
        <w:t xml:space="preserve"> </w:t>
      </w:r>
      <w:r w:rsidRPr="004B4E55">
        <w:rPr>
          <w:iCs/>
          <w:szCs w:val="28"/>
          <w:lang w:val="ru-MO"/>
        </w:rPr>
        <w:sym w:font="Symbol" w:char="002D"/>
      </w:r>
      <w:r w:rsidRPr="004B4E55">
        <w:rPr>
          <w:iCs/>
          <w:szCs w:val="28"/>
          <w:lang w:val="ru-MO"/>
        </w:rPr>
        <w:t xml:space="preserve"> индуктивная проводимость; </w:t>
      </w:r>
      <w:r w:rsidRPr="004B4E55">
        <w:rPr>
          <w:iCs/>
          <w:color w:val="000000"/>
          <w:spacing w:val="2"/>
          <w:position w:val="-30"/>
          <w:szCs w:val="28"/>
          <w:lang w:val="ru-MO"/>
        </w:rPr>
        <w:object w:dxaOrig="1179" w:dyaOrig="760">
          <v:shape id="_x0000_i1055" type="#_x0000_t75" style="width:59.25pt;height:38.25pt" o:ole="">
            <v:imagedata r:id="rId65" o:title=""/>
          </v:shape>
          <o:OLEObject Type="Embed" ProgID="Equation.3" ShapeID="_x0000_i1055" DrawAspect="Content" ObjectID="_1479718103" r:id="rId66"/>
        </w:object>
      </w:r>
      <w:r w:rsidRPr="004B4E55">
        <w:rPr>
          <w:iCs/>
          <w:szCs w:val="28"/>
          <w:lang w:val="ru-MO"/>
        </w:rPr>
        <w:t xml:space="preserve"> </w:t>
      </w:r>
      <w:r w:rsidRPr="004B4E55">
        <w:rPr>
          <w:iCs/>
          <w:szCs w:val="28"/>
          <w:lang w:val="ru-MO"/>
        </w:rPr>
        <w:sym w:font="Symbol" w:char="002D"/>
      </w:r>
      <w:r w:rsidRPr="004B4E55">
        <w:rPr>
          <w:iCs/>
          <w:szCs w:val="28"/>
          <w:lang w:val="ru-MO"/>
        </w:rPr>
        <w:t xml:space="preserve"> емкостная проводимость.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С учетом принятых обозначений можно записать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1339" w:dyaOrig="400">
          <v:shape id="_x0000_i1056" type="#_x0000_t75" style="width:66.75pt;height:20.25pt" o:ole="">
            <v:imagedata r:id="rId67" o:title=""/>
          </v:shape>
          <o:OLEObject Type="Embed" ProgID="Equation.3" ShapeID="_x0000_i1056" DrawAspect="Content" ObjectID="_1479718104" r:id="rId68"/>
        </w:object>
      </w:r>
      <w:r w:rsidRPr="004B4E55">
        <w:rPr>
          <w:iCs/>
          <w:szCs w:val="28"/>
          <w:lang w:val="ru-MO"/>
        </w:rPr>
        <w:t xml:space="preserve"> или </w:t>
      </w:r>
      <w:r w:rsidRPr="004B4E55">
        <w:rPr>
          <w:iCs/>
          <w:color w:val="000000"/>
          <w:spacing w:val="2"/>
          <w:position w:val="-32"/>
          <w:szCs w:val="28"/>
          <w:lang w:val="ru-MO"/>
        </w:rPr>
        <w:object w:dxaOrig="3680" w:dyaOrig="780">
          <v:shape id="_x0000_i1057" type="#_x0000_t75" style="width:183.75pt;height:39pt" o:ole="">
            <v:imagedata r:id="rId69" o:title=""/>
          </v:shape>
          <o:OLEObject Type="Embed" ProgID="Equation.3" ShapeID="_x0000_i1057" DrawAspect="Content" ObjectID="_1479718105" r:id="rId70"/>
        </w:object>
      </w:r>
      <w:r w:rsidRPr="004B4E55">
        <w:rPr>
          <w:iCs/>
          <w:szCs w:val="28"/>
          <w:lang w:val="ru-MO"/>
        </w:rPr>
        <w:t>,</w:t>
      </w: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jc w:val="both"/>
        <w:rPr>
          <w:iCs/>
          <w:szCs w:val="28"/>
          <w:lang w:val="ru-MO"/>
        </w:rPr>
      </w:pPr>
      <w:r w:rsidRPr="004B4E55">
        <w:rPr>
          <w:szCs w:val="28"/>
        </w:rPr>
        <w:t xml:space="preserve">где </w:t>
      </w:r>
      <w:r w:rsidRPr="004B4E55">
        <w:rPr>
          <w:iCs/>
          <w:color w:val="000000"/>
          <w:spacing w:val="2"/>
          <w:position w:val="-14"/>
          <w:szCs w:val="28"/>
          <w:lang w:val="ru-MO"/>
        </w:rPr>
        <w:object w:dxaOrig="4280" w:dyaOrig="520">
          <v:shape id="_x0000_i1058" type="#_x0000_t75" style="width:213.75pt;height:26.25pt" o:ole="">
            <v:imagedata r:id="rId71" o:title=""/>
          </v:shape>
          <o:OLEObject Type="Embed" ProgID="Equation.3" ShapeID="_x0000_i1058" DrawAspect="Content" ObjectID="_1479718106" r:id="rId72"/>
        </w:object>
      </w:r>
      <w:r w:rsidRPr="004B4E55">
        <w:rPr>
          <w:iCs/>
          <w:szCs w:val="28"/>
          <w:lang w:val="ru-MO"/>
        </w:rPr>
        <w:t xml:space="preserve"> </w:t>
      </w:r>
      <w:r w:rsidRPr="004B4E55">
        <w:rPr>
          <w:iCs/>
          <w:szCs w:val="28"/>
          <w:lang w:val="ru-MO"/>
        </w:rPr>
        <w:sym w:font="Symbol" w:char="002D"/>
      </w:r>
      <w:r w:rsidRPr="004B4E55">
        <w:rPr>
          <w:iCs/>
          <w:szCs w:val="28"/>
          <w:lang w:val="ru-MO"/>
        </w:rPr>
        <w:t xml:space="preserve"> модуль или полная проводимость;</w:t>
      </w: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  <w:r w:rsidRPr="004B4E55">
        <w:rPr>
          <w:iCs/>
          <w:color w:val="000000"/>
          <w:spacing w:val="2"/>
          <w:position w:val="-28"/>
          <w:szCs w:val="28"/>
          <w:lang w:val="ru-MO"/>
        </w:rPr>
        <w:object w:dxaOrig="3500" w:dyaOrig="740">
          <v:shape id="_x0000_i1059" type="#_x0000_t75" style="width:174.75pt;height:36.75pt" o:ole="">
            <v:imagedata r:id="rId73" o:title=""/>
          </v:shape>
          <o:OLEObject Type="Embed" ProgID="Equation.3" ShapeID="_x0000_i1059" DrawAspect="Content" ObjectID="_1479718107" r:id="rId74"/>
        </w:object>
      </w:r>
      <w:r w:rsidRPr="004B4E55">
        <w:rPr>
          <w:iCs/>
          <w:szCs w:val="28"/>
          <w:lang w:val="ru-MO"/>
        </w:rPr>
        <w:t xml:space="preserve"> </w:t>
      </w:r>
      <w:r w:rsidRPr="004B4E55">
        <w:rPr>
          <w:iCs/>
          <w:szCs w:val="28"/>
          <w:lang w:val="ru-MO"/>
        </w:rPr>
        <w:sym w:font="Symbol" w:char="002D"/>
      </w:r>
      <w:r w:rsidRPr="004B4E55">
        <w:rPr>
          <w:iCs/>
          <w:szCs w:val="28"/>
          <w:lang w:val="ru-MO"/>
        </w:rPr>
        <w:t xml:space="preserve"> аргумент проводимости.</w:t>
      </w:r>
    </w:p>
    <w:p w:rsidR="00C10ADF" w:rsidRPr="004B4E55" w:rsidRDefault="00C10ADF" w:rsidP="00C10ADF">
      <w:pPr>
        <w:keepNext/>
        <w:suppressLineNumbers/>
        <w:ind w:firstLine="851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851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851"/>
        <w:jc w:val="center"/>
        <w:rPr>
          <w:szCs w:val="28"/>
        </w:rPr>
      </w:pPr>
      <w:r w:rsidRPr="004B4E55">
        <w:rPr>
          <w:b/>
          <w:szCs w:val="28"/>
        </w:rPr>
        <w:t>4.5 Параллельное соединение ветвей</w:t>
      </w:r>
    </w:p>
    <w:p w:rsidR="00C10ADF" w:rsidRPr="004B4E55" w:rsidRDefault="00C10ADF" w:rsidP="00C10ADF">
      <w:pPr>
        <w:keepNext/>
        <w:suppressLineNumbers/>
        <w:ind w:firstLine="851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851"/>
        <w:jc w:val="both"/>
        <w:rPr>
          <w:szCs w:val="28"/>
        </w:rPr>
      </w:pPr>
      <w:r w:rsidRPr="004B4E55">
        <w:rPr>
          <w:szCs w:val="28"/>
        </w:rPr>
        <w:t xml:space="preserve">Рассмотрим в качестве примера цепь с двумя параллельными ветвями, параметры которых </w:t>
      </w:r>
      <w:r w:rsidRPr="004B4E55">
        <w:rPr>
          <w:i/>
          <w:szCs w:val="28"/>
          <w:lang w:val="en-US"/>
        </w:rPr>
        <w:t>R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 xml:space="preserve">, </w:t>
      </w:r>
      <w:r w:rsidRPr="004B4E55">
        <w:rPr>
          <w:i/>
          <w:szCs w:val="28"/>
          <w:lang w:val="en-US"/>
        </w:rPr>
        <w:t>L</w:t>
      </w:r>
      <w:r w:rsidRPr="004B4E55">
        <w:rPr>
          <w:szCs w:val="28"/>
        </w:rPr>
        <w:t xml:space="preserve"> и </w:t>
      </w:r>
      <w:r w:rsidRPr="004B4E55">
        <w:rPr>
          <w:i/>
          <w:szCs w:val="28"/>
          <w:lang w:val="en-US"/>
        </w:rPr>
        <w:t>R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 xml:space="preserve">, </w:t>
      </w:r>
      <w:r w:rsidRPr="004B4E55">
        <w:rPr>
          <w:i/>
          <w:szCs w:val="28"/>
          <w:lang w:val="en-US"/>
        </w:rPr>
        <w:t>C</w:t>
      </w:r>
      <w:r w:rsidRPr="004B4E55">
        <w:rPr>
          <w:szCs w:val="28"/>
        </w:rPr>
        <w:t xml:space="preserve"> (рисунок 4.6).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color w:val="000000"/>
          <w:spacing w:val="2"/>
          <w:szCs w:val="28"/>
        </w:rPr>
        <w:object w:dxaOrig="2805" w:dyaOrig="2205">
          <v:shape id="_x0000_i1060" type="#_x0000_t75" style="width:140.25pt;height:110.25pt" o:ole="">
            <v:imagedata r:id="rId75" o:title=""/>
          </v:shape>
          <o:OLEObject Type="Embed" ProgID="PBrush" ShapeID="_x0000_i1060" DrawAspect="Content" ObjectID="_1479718108" r:id="rId76"/>
        </w:objec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szCs w:val="28"/>
        </w:rPr>
        <w:t xml:space="preserve">Рисунок 4.6 – Электрическая цепь с двумя параллельными ветвями и  с параметрами </w:t>
      </w:r>
      <w:r w:rsidRPr="004B4E55">
        <w:rPr>
          <w:i/>
          <w:szCs w:val="28"/>
          <w:lang w:val="en-US"/>
        </w:rPr>
        <w:t>R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 xml:space="preserve">, </w:t>
      </w:r>
      <w:r w:rsidRPr="004B4E55">
        <w:rPr>
          <w:i/>
          <w:szCs w:val="28"/>
          <w:lang w:val="en-US"/>
        </w:rPr>
        <w:t>L</w:t>
      </w:r>
      <w:r w:rsidRPr="004B4E55">
        <w:rPr>
          <w:szCs w:val="28"/>
        </w:rPr>
        <w:t xml:space="preserve"> и </w:t>
      </w:r>
      <w:r w:rsidRPr="004B4E55">
        <w:rPr>
          <w:i/>
          <w:szCs w:val="28"/>
          <w:lang w:val="en-US"/>
        </w:rPr>
        <w:t>R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 xml:space="preserve">, </w:t>
      </w:r>
      <w:r w:rsidRPr="004B4E55">
        <w:rPr>
          <w:i/>
          <w:szCs w:val="28"/>
          <w:lang w:val="en-US"/>
        </w:rPr>
        <w:t>C</w:t>
      </w:r>
    </w:p>
    <w:p w:rsidR="00C10ADF" w:rsidRPr="004B4E55" w:rsidRDefault="00C10ADF" w:rsidP="00C10ADF">
      <w:pPr>
        <w:keepNext/>
        <w:suppressLineNumbers/>
        <w:ind w:firstLine="851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Из первого закона Кирхгофа следует, что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1279" w:dyaOrig="400">
          <v:shape id="_x0000_i1061" type="#_x0000_t75" style="width:63.75pt;height:20.25pt" o:ole="">
            <v:imagedata r:id="rId77" o:title=""/>
          </v:shape>
          <o:OLEObject Type="Embed" ProgID="Equation.3" ShapeID="_x0000_i1061" DrawAspect="Content" ObjectID="_1479718109" r:id="rId78"/>
        </w:object>
      </w: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jc w:val="both"/>
        <w:rPr>
          <w:iCs/>
          <w:szCs w:val="28"/>
          <w:lang w:val="ru-MO"/>
        </w:rPr>
      </w:pPr>
      <w:r w:rsidRPr="004B4E55">
        <w:rPr>
          <w:szCs w:val="28"/>
        </w:rPr>
        <w:t xml:space="preserve">где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300" w:dyaOrig="400">
          <v:shape id="_x0000_i1062" type="#_x0000_t75" style="width:15pt;height:20.25pt" o:ole="">
            <v:imagedata r:id="rId79" o:title=""/>
          </v:shape>
          <o:OLEObject Type="Embed" ProgID="Equation.3" ShapeID="_x0000_i1062" DrawAspect="Content" ObjectID="_1479718110" r:id="rId80"/>
        </w:object>
      </w:r>
      <w:r w:rsidRPr="004B4E55">
        <w:rPr>
          <w:iCs/>
          <w:szCs w:val="28"/>
          <w:lang w:val="ru-MO"/>
        </w:rPr>
        <w:t xml:space="preserve">,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340" w:dyaOrig="400">
          <v:shape id="_x0000_i1063" type="#_x0000_t75" style="width:17.25pt;height:20.25pt" o:ole="">
            <v:imagedata r:id="rId81" o:title=""/>
          </v:shape>
          <o:OLEObject Type="Embed" ProgID="Equation.3" ShapeID="_x0000_i1063" DrawAspect="Content" ObjectID="_1479718111" r:id="rId82"/>
        </w:object>
      </w:r>
      <w:r w:rsidRPr="004B4E55">
        <w:rPr>
          <w:iCs/>
          <w:szCs w:val="28"/>
          <w:lang w:val="ru-MO"/>
        </w:rPr>
        <w:t xml:space="preserve"> </w:t>
      </w:r>
      <w:r w:rsidRPr="004B4E55">
        <w:rPr>
          <w:iCs/>
          <w:szCs w:val="28"/>
          <w:lang w:val="ru-MO"/>
        </w:rPr>
        <w:sym w:font="Symbol" w:char="002D"/>
      </w:r>
      <w:r w:rsidRPr="004B4E55">
        <w:rPr>
          <w:iCs/>
          <w:szCs w:val="28"/>
          <w:lang w:val="ru-MO"/>
        </w:rPr>
        <w:t xml:space="preserve"> токи в параллельных ветвях;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00" w:dyaOrig="360">
          <v:shape id="_x0000_i1064" type="#_x0000_t75" style="width:9.75pt;height:18pt" o:ole="">
            <v:imagedata r:id="rId83" o:title=""/>
          </v:shape>
          <o:OLEObject Type="Embed" ProgID="Equation.3" ShapeID="_x0000_i1064" DrawAspect="Content" ObjectID="_1479718112" r:id="rId84"/>
        </w:object>
      </w:r>
      <w:r w:rsidRPr="004B4E55">
        <w:rPr>
          <w:iCs/>
          <w:szCs w:val="28"/>
          <w:lang w:val="ru-MO"/>
        </w:rPr>
        <w:t xml:space="preserve"> </w:t>
      </w:r>
      <w:r w:rsidRPr="004B4E55">
        <w:rPr>
          <w:iCs/>
          <w:szCs w:val="28"/>
          <w:lang w:val="ru-MO"/>
        </w:rPr>
        <w:sym w:font="Symbol" w:char="002D"/>
      </w:r>
      <w:r w:rsidRPr="004B4E55">
        <w:rPr>
          <w:iCs/>
          <w:szCs w:val="28"/>
          <w:lang w:val="ru-MO"/>
        </w:rPr>
        <w:t xml:space="preserve"> общий ток.</w:t>
      </w:r>
    </w:p>
    <w:p w:rsidR="00C10ADF" w:rsidRPr="004B4E55" w:rsidRDefault="00C10ADF" w:rsidP="00C10ADF">
      <w:pPr>
        <w:keepNext/>
        <w:suppressLineNumbers/>
        <w:jc w:val="both"/>
        <w:rPr>
          <w:iCs/>
          <w:szCs w:val="28"/>
          <w:lang w:val="ru-MO"/>
        </w:rPr>
      </w:pPr>
      <w:r w:rsidRPr="004B4E55">
        <w:rPr>
          <w:iCs/>
          <w:szCs w:val="28"/>
          <w:lang w:val="ru-MO"/>
        </w:rPr>
        <w:t>Запишем выражение для каждого тока по закону Ома</w:t>
      </w:r>
    </w:p>
    <w:p w:rsidR="00C10ADF" w:rsidRPr="004B4E55" w:rsidRDefault="00C10ADF" w:rsidP="00C10ADF">
      <w:pPr>
        <w:keepNext/>
        <w:suppressLineNumbers/>
        <w:jc w:val="center"/>
        <w:rPr>
          <w:iCs/>
          <w:szCs w:val="28"/>
          <w:lang w:val="ru-MO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iCs/>
          <w:color w:val="000000"/>
          <w:spacing w:val="2"/>
          <w:position w:val="-32"/>
          <w:szCs w:val="28"/>
          <w:lang w:val="ru-MO"/>
        </w:rPr>
        <w:object w:dxaOrig="720" w:dyaOrig="780">
          <v:shape id="_x0000_i1065" type="#_x0000_t75" style="width:36pt;height:39pt" o:ole="">
            <v:imagedata r:id="rId85" o:title=""/>
          </v:shape>
          <o:OLEObject Type="Embed" ProgID="Equation.3" ShapeID="_x0000_i1065" DrawAspect="Content" ObjectID="_1479718113" r:id="rId86"/>
        </w:object>
      </w:r>
      <w:r w:rsidRPr="004B4E55">
        <w:rPr>
          <w:iCs/>
          <w:szCs w:val="28"/>
          <w:lang w:val="ru-MO"/>
        </w:rPr>
        <w:t xml:space="preserve">;           </w:t>
      </w:r>
      <w:r w:rsidRPr="004B4E55">
        <w:rPr>
          <w:iCs/>
          <w:color w:val="000000"/>
          <w:spacing w:val="2"/>
          <w:position w:val="-34"/>
          <w:szCs w:val="28"/>
          <w:lang w:val="ru-MO"/>
        </w:rPr>
        <w:object w:dxaOrig="940" w:dyaOrig="800">
          <v:shape id="_x0000_i1066" type="#_x0000_t75" style="width:47.25pt;height:39.75pt" o:ole="">
            <v:imagedata r:id="rId87" o:title=""/>
          </v:shape>
          <o:OLEObject Type="Embed" ProgID="Equation.3" ShapeID="_x0000_i1066" DrawAspect="Content" ObjectID="_1479718114" r:id="rId88"/>
        </w:object>
      </w:r>
      <w:r w:rsidRPr="004B4E55">
        <w:rPr>
          <w:iCs/>
          <w:szCs w:val="28"/>
          <w:lang w:val="ru-MO"/>
        </w:rPr>
        <w:t xml:space="preserve">;            </w:t>
      </w:r>
      <w:r w:rsidRPr="004B4E55">
        <w:rPr>
          <w:iCs/>
          <w:color w:val="000000"/>
          <w:spacing w:val="2"/>
          <w:position w:val="-34"/>
          <w:szCs w:val="28"/>
          <w:lang w:val="ru-MO"/>
        </w:rPr>
        <w:object w:dxaOrig="1000" w:dyaOrig="800">
          <v:shape id="_x0000_i1067" type="#_x0000_t75" style="width:50.25pt;height:39.75pt" o:ole="">
            <v:imagedata r:id="rId89" o:title=""/>
          </v:shape>
          <o:OLEObject Type="Embed" ProgID="Equation.3" ShapeID="_x0000_i1067" DrawAspect="Content" ObjectID="_1479718115" r:id="rId90"/>
        </w:object>
      </w: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jc w:val="both"/>
        <w:rPr>
          <w:iCs/>
          <w:szCs w:val="28"/>
        </w:rPr>
      </w:pPr>
      <w:r w:rsidRPr="004B4E55">
        <w:rPr>
          <w:szCs w:val="28"/>
        </w:rPr>
        <w:t xml:space="preserve">и получим </w:t>
      </w: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iCs/>
          <w:color w:val="000000"/>
          <w:spacing w:val="2"/>
          <w:position w:val="-34"/>
          <w:szCs w:val="28"/>
          <w:lang w:val="ru-MO"/>
        </w:rPr>
        <w:object w:dxaOrig="1640" w:dyaOrig="800">
          <v:shape id="_x0000_i1068" type="#_x0000_t75" style="width:81.75pt;height:39.75pt" o:ole="">
            <v:imagedata r:id="rId91" o:title=""/>
          </v:shape>
          <o:OLEObject Type="Embed" ProgID="Equation.3" ShapeID="_x0000_i1068" DrawAspect="Content" ObjectID="_1479718116" r:id="rId92"/>
        </w:object>
      </w:r>
      <w:r w:rsidRPr="004B4E55">
        <w:rPr>
          <w:iCs/>
          <w:szCs w:val="28"/>
          <w:lang w:val="ru-MO"/>
        </w:rPr>
        <w:t xml:space="preserve"> или </w:t>
      </w:r>
      <w:r w:rsidRPr="004B4E55">
        <w:rPr>
          <w:iCs/>
          <w:color w:val="000000"/>
          <w:spacing w:val="2"/>
          <w:position w:val="-34"/>
          <w:szCs w:val="28"/>
          <w:lang w:val="ru-MO"/>
        </w:rPr>
        <w:object w:dxaOrig="1600" w:dyaOrig="800">
          <v:shape id="_x0000_i1069" type="#_x0000_t75" style="width:80.25pt;height:39.75pt" o:ole="">
            <v:imagedata r:id="rId93" o:title=""/>
          </v:shape>
          <o:OLEObject Type="Embed" ProgID="Equation.3" ShapeID="_x0000_i1069" DrawAspect="Content" ObjectID="_1479718117" r:id="rId94"/>
        </w:object>
      </w:r>
      <w:r w:rsidRPr="004B4E55">
        <w:rPr>
          <w:iCs/>
          <w:szCs w:val="28"/>
          <w:lang w:val="ru-MO"/>
        </w:rPr>
        <w:t xml:space="preserve"> </w:t>
      </w:r>
      <w:proofErr w:type="spellStart"/>
      <w:proofErr w:type="gramStart"/>
      <w:r w:rsidRPr="004B4E55">
        <w:rPr>
          <w:iCs/>
          <w:szCs w:val="28"/>
          <w:lang w:val="ru-MO"/>
        </w:rPr>
        <w:t>или</w:t>
      </w:r>
      <w:proofErr w:type="spellEnd"/>
      <w:proofErr w:type="gramEnd"/>
      <w:r w:rsidRPr="004B4E55">
        <w:rPr>
          <w:iCs/>
          <w:szCs w:val="28"/>
          <w:lang w:val="ru-MO"/>
        </w:rPr>
        <w:t xml:space="preserve"> </w:t>
      </w:r>
      <w:r w:rsidRPr="004B4E55">
        <w:rPr>
          <w:iCs/>
          <w:color w:val="000000"/>
          <w:spacing w:val="2"/>
          <w:position w:val="-34"/>
          <w:szCs w:val="28"/>
          <w:lang w:val="ru-MO"/>
        </w:rPr>
        <w:object w:dxaOrig="1540" w:dyaOrig="800">
          <v:shape id="_x0000_i1070" type="#_x0000_t75" style="width:77.25pt;height:39.75pt" o:ole="">
            <v:imagedata r:id="rId95" o:title=""/>
          </v:shape>
          <o:OLEObject Type="Embed" ProgID="Equation.3" ShapeID="_x0000_i1070" DrawAspect="Content" ObjectID="_1479718118" r:id="rId96"/>
        </w:object>
      </w:r>
      <w:r w:rsidRPr="004B4E55">
        <w:rPr>
          <w:iCs/>
          <w:szCs w:val="28"/>
          <w:lang w:val="ru-MO"/>
        </w:rPr>
        <w:t>.</w:t>
      </w:r>
    </w:p>
    <w:p w:rsidR="00C10ADF" w:rsidRPr="004B4E55" w:rsidRDefault="00C10ADF" w:rsidP="00C10ADF">
      <w:pPr>
        <w:keepNext/>
        <w:suppressLineNumbers/>
        <w:ind w:firstLine="851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iCs/>
          <w:szCs w:val="28"/>
          <w:lang w:val="ru-MO"/>
        </w:rPr>
      </w:pPr>
      <w:r w:rsidRPr="004B4E55">
        <w:rPr>
          <w:szCs w:val="28"/>
        </w:rPr>
        <w:t xml:space="preserve">Учитывая, что </w:t>
      </w:r>
      <w:r w:rsidRPr="004B4E55">
        <w:rPr>
          <w:iCs/>
          <w:color w:val="000000"/>
          <w:spacing w:val="2"/>
          <w:position w:val="-32"/>
          <w:szCs w:val="28"/>
          <w:lang w:val="ru-MO"/>
        </w:rPr>
        <w:object w:dxaOrig="740" w:dyaOrig="780">
          <v:shape id="_x0000_i1071" type="#_x0000_t75" style="width:36.75pt;height:39pt" o:ole="">
            <v:imagedata r:id="rId97" o:title=""/>
          </v:shape>
          <o:OLEObject Type="Embed" ProgID="Equation.3" ShapeID="_x0000_i1071" DrawAspect="Content" ObjectID="_1479718119" r:id="rId98"/>
        </w:object>
      </w:r>
      <w:r w:rsidRPr="004B4E55">
        <w:rPr>
          <w:iCs/>
          <w:szCs w:val="28"/>
          <w:lang w:val="ru-MO"/>
        </w:rPr>
        <w:t xml:space="preserve">, получаем выражение для комплексной проводимости: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1419" w:dyaOrig="400">
          <v:shape id="_x0000_i1072" type="#_x0000_t75" style="width:71.25pt;height:20.25pt" o:ole="">
            <v:imagedata r:id="rId99" o:title=""/>
          </v:shape>
          <o:OLEObject Type="Embed" ProgID="Equation.3" ShapeID="_x0000_i1072" DrawAspect="Content" ObjectID="_1479718120" r:id="rId100"/>
        </w:object>
      </w:r>
      <w:r w:rsidRPr="004B4E55">
        <w:rPr>
          <w:iCs/>
          <w:szCs w:val="28"/>
          <w:lang w:val="ru-MO"/>
        </w:rPr>
        <w:t>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iCs/>
          <w:szCs w:val="28"/>
          <w:lang w:val="ru-MO"/>
        </w:rPr>
      </w:pPr>
      <w:r w:rsidRPr="004B4E55">
        <w:rPr>
          <w:iCs/>
          <w:szCs w:val="28"/>
          <w:lang w:val="ru-MO"/>
        </w:rPr>
        <w:t xml:space="preserve">Представим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60" w:dyaOrig="380">
          <v:shape id="_x0000_i1073" type="#_x0000_t75" style="width:12.75pt;height:18.75pt" o:ole="">
            <v:imagedata r:id="rId101" o:title=""/>
          </v:shape>
          <o:OLEObject Type="Embed" ProgID="Equation.3" ShapeID="_x0000_i1073" DrawAspect="Content" ObjectID="_1479718121" r:id="rId102"/>
        </w:object>
      </w:r>
      <w:r w:rsidRPr="004B4E55">
        <w:rPr>
          <w:iCs/>
          <w:szCs w:val="28"/>
          <w:lang w:val="ru-MO"/>
        </w:rPr>
        <w:t xml:space="preserve">,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340" w:dyaOrig="400">
          <v:shape id="_x0000_i1074" type="#_x0000_t75" style="width:17.25pt;height:20.25pt" o:ole="">
            <v:imagedata r:id="rId103" o:title=""/>
          </v:shape>
          <o:OLEObject Type="Embed" ProgID="Equation.3" ShapeID="_x0000_i1074" DrawAspect="Content" ObjectID="_1479718122" r:id="rId104"/>
        </w:object>
      </w:r>
      <w:r w:rsidRPr="004B4E55">
        <w:rPr>
          <w:iCs/>
          <w:szCs w:val="28"/>
          <w:lang w:val="ru-MO"/>
        </w:rPr>
        <w:t xml:space="preserve">,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380" w:dyaOrig="400">
          <v:shape id="_x0000_i1075" type="#_x0000_t75" style="width:18.75pt;height:20.25pt" o:ole="">
            <v:imagedata r:id="rId105" o:title=""/>
          </v:shape>
          <o:OLEObject Type="Embed" ProgID="Equation.3" ShapeID="_x0000_i1075" DrawAspect="Content" ObjectID="_1479718123" r:id="rId106"/>
        </w:object>
      </w:r>
      <w:r w:rsidRPr="004B4E55">
        <w:rPr>
          <w:iCs/>
          <w:szCs w:val="28"/>
          <w:lang w:val="ru-MO"/>
        </w:rPr>
        <w:t xml:space="preserve"> в алгебраической форме: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iCs/>
          <w:szCs w:val="28"/>
          <w:lang w:val="ru-MO"/>
        </w:rPr>
      </w:pPr>
    </w:p>
    <w:p w:rsidR="00C10ADF" w:rsidRPr="004B4E55" w:rsidRDefault="00C10ADF" w:rsidP="00C10ADF">
      <w:pPr>
        <w:keepNext/>
        <w:suppressLineNumbers/>
        <w:ind w:firstLine="720"/>
        <w:jc w:val="center"/>
        <w:rPr>
          <w:iCs/>
          <w:szCs w:val="28"/>
          <w:lang w:val="ru-MO"/>
        </w:rPr>
      </w:pPr>
      <w:r w:rsidRPr="004B4E55">
        <w:rPr>
          <w:i/>
          <w:szCs w:val="28"/>
          <w:lang w:val="en-US"/>
        </w:rPr>
        <w:t>G</w:t>
      </w:r>
      <w:r w:rsidRPr="004B4E55">
        <w:rPr>
          <w:iCs/>
          <w:szCs w:val="28"/>
          <w:lang w:val="en-US"/>
        </w:rPr>
        <w:sym w:font="Symbol" w:char="002D"/>
      </w:r>
      <w:r w:rsidRPr="004B4E55">
        <w:rPr>
          <w:i/>
          <w:szCs w:val="28"/>
          <w:lang w:val="en-US"/>
        </w:rPr>
        <w:t>jB</w:t>
      </w:r>
      <w:r w:rsidRPr="004B4E55">
        <w:rPr>
          <w:iCs/>
          <w:szCs w:val="28"/>
          <w:lang w:val="ru-MO"/>
        </w:rPr>
        <w:t>=</w:t>
      </w:r>
      <w:r w:rsidRPr="004B4E55">
        <w:rPr>
          <w:i/>
          <w:szCs w:val="28"/>
          <w:lang w:val="en-US"/>
        </w:rPr>
        <w:t>G</w:t>
      </w:r>
      <w:r w:rsidRPr="004B4E55">
        <w:rPr>
          <w:iCs/>
          <w:szCs w:val="28"/>
          <w:vertAlign w:val="subscript"/>
          <w:lang w:val="ru-MO"/>
        </w:rPr>
        <w:t>1</w:t>
      </w:r>
      <w:r w:rsidRPr="004B4E55">
        <w:rPr>
          <w:iCs/>
          <w:szCs w:val="28"/>
          <w:lang w:val="en-US"/>
        </w:rPr>
        <w:sym w:font="Symbol" w:char="002D"/>
      </w:r>
      <w:r w:rsidRPr="004B4E55">
        <w:rPr>
          <w:i/>
          <w:szCs w:val="28"/>
          <w:lang w:val="en-US"/>
        </w:rPr>
        <w:t>jB</w:t>
      </w:r>
      <w:r w:rsidRPr="004B4E55">
        <w:rPr>
          <w:i/>
          <w:szCs w:val="28"/>
          <w:vertAlign w:val="subscript"/>
          <w:lang w:val="en-US"/>
        </w:rPr>
        <w:t>L</w:t>
      </w:r>
      <w:r w:rsidRPr="004B4E55">
        <w:rPr>
          <w:iCs/>
          <w:szCs w:val="28"/>
          <w:lang w:val="ru-MO"/>
        </w:rPr>
        <w:t>+</w:t>
      </w:r>
      <w:r w:rsidRPr="004B4E55">
        <w:rPr>
          <w:i/>
          <w:szCs w:val="28"/>
          <w:lang w:val="ru-MO"/>
        </w:rPr>
        <w:t xml:space="preserve"> </w:t>
      </w:r>
      <w:r w:rsidRPr="004B4E55">
        <w:rPr>
          <w:i/>
          <w:szCs w:val="28"/>
          <w:lang w:val="en-US"/>
        </w:rPr>
        <w:t>G</w:t>
      </w:r>
      <w:r w:rsidRPr="004B4E55">
        <w:rPr>
          <w:iCs/>
          <w:szCs w:val="28"/>
          <w:vertAlign w:val="subscript"/>
          <w:lang w:val="ru-MO"/>
        </w:rPr>
        <w:t>2</w:t>
      </w:r>
      <w:r w:rsidRPr="004B4E55">
        <w:rPr>
          <w:iCs/>
          <w:szCs w:val="28"/>
          <w:lang w:val="ru-MO"/>
        </w:rPr>
        <w:t>+</w:t>
      </w:r>
      <w:r w:rsidRPr="004B4E55">
        <w:rPr>
          <w:i/>
          <w:szCs w:val="28"/>
          <w:lang w:val="en-US"/>
        </w:rPr>
        <w:t>jB</w:t>
      </w:r>
      <w:r w:rsidRPr="004B4E55">
        <w:rPr>
          <w:i/>
          <w:szCs w:val="28"/>
          <w:vertAlign w:val="subscript"/>
          <w:lang w:val="en-US"/>
        </w:rPr>
        <w:t>C</w:t>
      </w:r>
      <w:r w:rsidRPr="004B4E55">
        <w:rPr>
          <w:iCs/>
          <w:szCs w:val="28"/>
          <w:lang w:val="ru-MO"/>
        </w:rPr>
        <w:t>=(</w:t>
      </w:r>
      <w:r w:rsidRPr="004B4E55">
        <w:rPr>
          <w:i/>
          <w:szCs w:val="28"/>
          <w:lang w:val="en-US"/>
        </w:rPr>
        <w:t>G</w:t>
      </w:r>
      <w:r w:rsidRPr="004B4E55">
        <w:rPr>
          <w:iCs/>
          <w:szCs w:val="28"/>
          <w:vertAlign w:val="subscript"/>
          <w:lang w:val="ru-MO"/>
        </w:rPr>
        <w:t>1</w:t>
      </w:r>
      <w:r w:rsidRPr="004B4E55">
        <w:rPr>
          <w:iCs/>
          <w:szCs w:val="28"/>
          <w:lang w:val="ru-MO"/>
        </w:rPr>
        <w:t>+</w:t>
      </w:r>
      <w:r w:rsidRPr="004B4E55">
        <w:rPr>
          <w:i/>
          <w:szCs w:val="28"/>
          <w:lang w:val="en-US"/>
        </w:rPr>
        <w:t>G</w:t>
      </w:r>
      <w:r w:rsidRPr="004B4E55">
        <w:rPr>
          <w:iCs/>
          <w:szCs w:val="28"/>
          <w:vertAlign w:val="subscript"/>
          <w:lang w:val="ru-MO"/>
        </w:rPr>
        <w:t>2</w:t>
      </w:r>
      <w:r w:rsidRPr="004B4E55">
        <w:rPr>
          <w:iCs/>
          <w:szCs w:val="28"/>
          <w:lang w:val="ru-MO"/>
        </w:rPr>
        <w:t>)</w:t>
      </w:r>
      <w:r w:rsidRPr="004B4E55">
        <w:rPr>
          <w:iCs/>
          <w:szCs w:val="28"/>
          <w:lang w:val="en-US"/>
        </w:rPr>
        <w:sym w:font="Symbol" w:char="002D"/>
      </w:r>
      <w:r w:rsidRPr="004B4E55">
        <w:rPr>
          <w:i/>
          <w:szCs w:val="28"/>
          <w:lang w:val="en-US"/>
        </w:rPr>
        <w:t>j</w:t>
      </w:r>
      <w:r w:rsidRPr="004B4E55">
        <w:rPr>
          <w:iCs/>
          <w:szCs w:val="28"/>
          <w:lang w:val="ru-MO"/>
        </w:rPr>
        <w:t>(</w:t>
      </w:r>
      <w:r w:rsidRPr="004B4E55">
        <w:rPr>
          <w:i/>
          <w:szCs w:val="28"/>
          <w:lang w:val="en-US"/>
        </w:rPr>
        <w:t>B</w:t>
      </w:r>
      <w:r w:rsidRPr="004B4E55">
        <w:rPr>
          <w:i/>
          <w:szCs w:val="28"/>
          <w:vertAlign w:val="subscript"/>
          <w:lang w:val="en-US"/>
        </w:rPr>
        <w:t>L</w:t>
      </w:r>
      <w:r w:rsidRPr="004B4E55">
        <w:rPr>
          <w:iCs/>
          <w:szCs w:val="28"/>
          <w:lang w:val="ru-MO"/>
        </w:rPr>
        <w:sym w:font="Symbol" w:char="002D"/>
      </w:r>
      <w:r w:rsidRPr="004B4E55">
        <w:rPr>
          <w:i/>
          <w:szCs w:val="28"/>
          <w:lang w:val="en-US"/>
        </w:rPr>
        <w:t>B</w:t>
      </w:r>
      <w:r w:rsidRPr="004B4E55">
        <w:rPr>
          <w:i/>
          <w:szCs w:val="28"/>
          <w:vertAlign w:val="subscript"/>
          <w:lang w:val="en-US"/>
        </w:rPr>
        <w:t>C</w:t>
      </w:r>
      <w:r w:rsidRPr="004B4E55">
        <w:rPr>
          <w:iCs/>
          <w:szCs w:val="28"/>
          <w:lang w:val="ru-MO"/>
        </w:rPr>
        <w:t>)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Приравняв действительные и мнимые части, получим: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  <w:r w:rsidRPr="004B4E55">
        <w:rPr>
          <w:i/>
          <w:szCs w:val="28"/>
          <w:lang w:val="en-US"/>
        </w:rPr>
        <w:t>G</w:t>
      </w:r>
      <w:r w:rsidRPr="004B4E55">
        <w:rPr>
          <w:iCs/>
          <w:szCs w:val="28"/>
        </w:rPr>
        <w:t xml:space="preserve"> =</w:t>
      </w:r>
      <w:r w:rsidRPr="004B4E55">
        <w:rPr>
          <w:i/>
          <w:szCs w:val="28"/>
          <w:lang w:val="en-US"/>
        </w:rPr>
        <w:t>G</w:t>
      </w:r>
      <w:r w:rsidRPr="004B4E55">
        <w:rPr>
          <w:iCs/>
          <w:szCs w:val="28"/>
          <w:vertAlign w:val="subscript"/>
        </w:rPr>
        <w:t>1</w:t>
      </w:r>
      <w:r w:rsidRPr="004B4E55">
        <w:rPr>
          <w:iCs/>
          <w:szCs w:val="28"/>
        </w:rPr>
        <w:t>+</w:t>
      </w:r>
      <w:r w:rsidRPr="004B4E55">
        <w:rPr>
          <w:i/>
          <w:szCs w:val="28"/>
          <w:lang w:val="en-US"/>
        </w:rPr>
        <w:t>G</w:t>
      </w:r>
      <w:r w:rsidRPr="004B4E55">
        <w:rPr>
          <w:iCs/>
          <w:szCs w:val="28"/>
          <w:vertAlign w:val="subscript"/>
        </w:rPr>
        <w:t>2</w:t>
      </w:r>
      <w:r w:rsidRPr="004B4E55">
        <w:rPr>
          <w:iCs/>
          <w:szCs w:val="28"/>
        </w:rPr>
        <w:t xml:space="preserve">;     </w:t>
      </w:r>
      <w:r w:rsidRPr="004B4E55">
        <w:rPr>
          <w:i/>
          <w:szCs w:val="28"/>
          <w:lang w:val="en-US"/>
        </w:rPr>
        <w:t>B</w:t>
      </w:r>
      <w:r w:rsidRPr="004B4E55">
        <w:rPr>
          <w:iCs/>
          <w:szCs w:val="28"/>
        </w:rPr>
        <w:t>=</w:t>
      </w:r>
      <w:r w:rsidRPr="004B4E55">
        <w:rPr>
          <w:i/>
          <w:szCs w:val="28"/>
          <w:lang w:val="en-US"/>
        </w:rPr>
        <w:t>B</w:t>
      </w:r>
      <w:r w:rsidRPr="004B4E55">
        <w:rPr>
          <w:i/>
          <w:szCs w:val="28"/>
          <w:vertAlign w:val="subscript"/>
          <w:lang w:val="en-US"/>
        </w:rPr>
        <w:t>L</w:t>
      </w:r>
      <w:r w:rsidRPr="004B4E55">
        <w:rPr>
          <w:iCs/>
          <w:szCs w:val="28"/>
          <w:lang w:val="ru-MO"/>
        </w:rPr>
        <w:sym w:font="Symbol" w:char="002D"/>
      </w:r>
      <w:r w:rsidRPr="004B4E55">
        <w:rPr>
          <w:i/>
          <w:szCs w:val="28"/>
          <w:lang w:val="en-US"/>
        </w:rPr>
        <w:t>B</w:t>
      </w:r>
      <w:r w:rsidRPr="004B4E55">
        <w:rPr>
          <w:i/>
          <w:szCs w:val="28"/>
          <w:vertAlign w:val="subscript"/>
          <w:lang w:val="en-US"/>
        </w:rPr>
        <w:t>C</w:t>
      </w:r>
      <w:r w:rsidRPr="004B4E55">
        <w:rPr>
          <w:iCs/>
          <w:szCs w:val="28"/>
        </w:rPr>
        <w:t>.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iCs/>
          <w:szCs w:val="28"/>
          <w:lang w:val="ru-MO"/>
        </w:rPr>
      </w:pPr>
      <w:r w:rsidRPr="004B4E55">
        <w:rPr>
          <w:szCs w:val="28"/>
        </w:rPr>
        <w:t xml:space="preserve">Представим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240" w:dyaOrig="360">
          <v:shape id="_x0000_i1076" type="#_x0000_t75" style="width:12pt;height:18pt" o:ole="" o:bullet="t">
            <v:imagedata r:id="rId107" o:title=""/>
          </v:shape>
          <o:OLEObject Type="Embed" ProgID="Equation.3" ShapeID="_x0000_i1076" DrawAspect="Content" ObjectID="_1479718124" r:id="rId108"/>
        </w:object>
      </w:r>
      <w:r w:rsidRPr="004B4E55">
        <w:rPr>
          <w:iCs/>
          <w:szCs w:val="28"/>
          <w:lang w:val="ru-MO"/>
        </w:rPr>
        <w:t xml:space="preserve"> в показательной форме: </w:t>
      </w:r>
    </w:p>
    <w:p w:rsidR="00C10ADF" w:rsidRPr="004B4E55" w:rsidRDefault="00C10ADF" w:rsidP="00C10ADF">
      <w:pPr>
        <w:keepNext/>
        <w:suppressLineNumbers/>
        <w:jc w:val="center"/>
        <w:rPr>
          <w:iCs/>
          <w:szCs w:val="28"/>
        </w:rPr>
      </w:pPr>
    </w:p>
    <w:p w:rsidR="00C10ADF" w:rsidRPr="004B4E55" w:rsidRDefault="00C10ADF" w:rsidP="00C10ADF">
      <w:pPr>
        <w:keepNext/>
        <w:suppressLineNumbers/>
        <w:jc w:val="center"/>
        <w:rPr>
          <w:iCs/>
          <w:szCs w:val="28"/>
        </w:rPr>
      </w:pPr>
      <w:r w:rsidRPr="004B4E55">
        <w:rPr>
          <w:iCs/>
          <w:szCs w:val="28"/>
        </w:rPr>
        <w:t xml:space="preserve">                                              </w:t>
      </w:r>
      <w:r w:rsidRPr="004B4E55">
        <w:rPr>
          <w:iCs/>
          <w:color w:val="000000"/>
          <w:spacing w:val="2"/>
          <w:position w:val="-12"/>
          <w:szCs w:val="28"/>
          <w:lang w:val="en-US"/>
        </w:rPr>
        <w:object w:dxaOrig="1140" w:dyaOrig="460">
          <v:shape id="_x0000_i1077" type="#_x0000_t75" style="width:57pt;height:23.25pt" o:ole="">
            <v:imagedata r:id="rId109" o:title=""/>
          </v:shape>
          <o:OLEObject Type="Embed" ProgID="Equation.3" ShapeID="_x0000_i1077" DrawAspect="Content" ObjectID="_1479718125" r:id="rId110"/>
        </w:object>
      </w:r>
      <w:r w:rsidRPr="004B4E55">
        <w:rPr>
          <w:iCs/>
          <w:szCs w:val="28"/>
        </w:rPr>
        <w:t xml:space="preserve">                                          (4.19)</w:t>
      </w:r>
    </w:p>
    <w:p w:rsidR="00C10ADF" w:rsidRPr="004B4E55" w:rsidRDefault="00C10ADF" w:rsidP="00C10ADF">
      <w:pPr>
        <w:keepNext/>
        <w:suppressLineNumbers/>
        <w:rPr>
          <w:iCs/>
          <w:szCs w:val="28"/>
        </w:rPr>
      </w:pPr>
    </w:p>
    <w:p w:rsidR="00C10ADF" w:rsidRPr="004B4E55" w:rsidRDefault="00C10ADF" w:rsidP="00C10ADF">
      <w:pPr>
        <w:keepNext/>
        <w:suppressLineNumbers/>
        <w:rPr>
          <w:szCs w:val="28"/>
        </w:rPr>
      </w:pPr>
      <w:r w:rsidRPr="004B4E55">
        <w:rPr>
          <w:iCs/>
          <w:szCs w:val="28"/>
        </w:rPr>
        <w:t xml:space="preserve">где </w:t>
      </w:r>
      <w:r w:rsidRPr="004B4E55">
        <w:rPr>
          <w:iCs/>
          <w:color w:val="000000"/>
          <w:spacing w:val="2"/>
          <w:position w:val="-14"/>
          <w:szCs w:val="28"/>
          <w:lang w:val="en-US"/>
        </w:rPr>
        <w:object w:dxaOrig="3660" w:dyaOrig="520">
          <v:shape id="_x0000_i1078" type="#_x0000_t75" style="width:183pt;height:26.25pt" o:ole="">
            <v:imagedata r:id="rId111" o:title=""/>
          </v:shape>
          <o:OLEObject Type="Embed" ProgID="Equation.3" ShapeID="_x0000_i1078" DrawAspect="Content" ObjectID="_1479718126" r:id="rId112"/>
        </w:object>
      </w:r>
      <w:r w:rsidRPr="004B4E55">
        <w:rPr>
          <w:iCs/>
          <w:szCs w:val="28"/>
        </w:rPr>
        <w:t xml:space="preserve"> </w:t>
      </w:r>
      <w:r w:rsidRPr="004B4E55">
        <w:rPr>
          <w:iCs/>
          <w:szCs w:val="28"/>
        </w:rPr>
        <w:sym w:font="Symbol" w:char="002D"/>
      </w:r>
      <w:r w:rsidRPr="004B4E55">
        <w:rPr>
          <w:iCs/>
          <w:szCs w:val="28"/>
        </w:rPr>
        <w:t xml:space="preserve"> </w:t>
      </w:r>
      <w:r w:rsidRPr="004B4E55">
        <w:rPr>
          <w:szCs w:val="28"/>
        </w:rPr>
        <w:t xml:space="preserve"> полная проводимость:</w:t>
      </w:r>
    </w:p>
    <w:p w:rsidR="00C10ADF" w:rsidRPr="004B4E55" w:rsidRDefault="00C10ADF" w:rsidP="00C10ADF">
      <w:pPr>
        <w:keepNext/>
        <w:suppressLineNumbers/>
        <w:rPr>
          <w:szCs w:val="28"/>
        </w:rPr>
      </w:pPr>
      <w:r w:rsidRPr="004B4E55">
        <w:rPr>
          <w:iCs/>
          <w:color w:val="000000"/>
          <w:spacing w:val="2"/>
          <w:position w:val="-36"/>
          <w:szCs w:val="28"/>
          <w:lang w:val="ru-MO"/>
        </w:rPr>
        <w:object w:dxaOrig="2700" w:dyaOrig="840">
          <v:shape id="_x0000_i1079" type="#_x0000_t75" style="width:135pt;height:42pt" o:ole="">
            <v:imagedata r:id="rId113" o:title=""/>
          </v:shape>
          <o:OLEObject Type="Embed" ProgID="Equation.3" ShapeID="_x0000_i1079" DrawAspect="Content" ObjectID="_1479718127" r:id="rId114"/>
        </w:object>
      </w:r>
      <w:r w:rsidRPr="004B4E55">
        <w:rPr>
          <w:iCs/>
          <w:szCs w:val="28"/>
          <w:lang w:val="ru-MO"/>
        </w:rPr>
        <w:t xml:space="preserve"> - аргумент проводимости.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iCs/>
          <w:szCs w:val="28"/>
          <w:lang w:val="ru-MO"/>
        </w:rPr>
      </w:pPr>
      <w:r w:rsidRPr="004B4E55">
        <w:rPr>
          <w:szCs w:val="28"/>
        </w:rPr>
        <w:t xml:space="preserve">Для построения векторной диаграммы разложим векторы токов на две составляющие: совпадающие по направлению с вектором </w:t>
      </w:r>
      <w:r w:rsidRPr="004B4E55">
        <w:rPr>
          <w:iCs/>
          <w:color w:val="000000"/>
          <w:spacing w:val="2"/>
          <w:position w:val="-10"/>
          <w:szCs w:val="28"/>
          <w:lang w:val="ru-MO"/>
        </w:rPr>
        <w:object w:dxaOrig="300" w:dyaOrig="380">
          <v:shape id="_x0000_i1080" type="#_x0000_t75" style="width:15pt;height:18.75pt" o:ole="">
            <v:imagedata r:id="rId115" o:title=""/>
          </v:shape>
          <o:OLEObject Type="Embed" ProgID="Equation.3" ShapeID="_x0000_i1080" DrawAspect="Content" ObjectID="_1479718128" r:id="rId116"/>
        </w:object>
      </w:r>
      <w:r w:rsidRPr="004B4E55">
        <w:rPr>
          <w:iCs/>
          <w:szCs w:val="28"/>
          <w:lang w:val="ru-MO"/>
        </w:rPr>
        <w:t xml:space="preserve"> и перпендикулярные ему. Эти составляющие токов назовем соответственно активной </w:t>
      </w: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340" w:dyaOrig="400">
          <v:shape id="_x0000_i1081" type="#_x0000_t75" style="width:17.25pt;height:20.25pt" o:ole="">
            <v:imagedata r:id="rId117" o:title=""/>
          </v:shape>
          <o:OLEObject Type="Embed" ProgID="Equation.3" ShapeID="_x0000_i1081" DrawAspect="Content" ObjectID="_1479718129" r:id="rId118"/>
        </w:object>
      </w:r>
      <w:r w:rsidRPr="004B4E55">
        <w:rPr>
          <w:iCs/>
          <w:szCs w:val="28"/>
          <w:lang w:val="ru-MO"/>
        </w:rPr>
        <w:t xml:space="preserve"> и реактивной </w:t>
      </w:r>
      <w:r w:rsidRPr="004B4E55">
        <w:rPr>
          <w:iCs/>
          <w:color w:val="000000"/>
          <w:spacing w:val="2"/>
          <w:position w:val="-16"/>
          <w:szCs w:val="28"/>
          <w:lang w:val="ru-MO"/>
        </w:rPr>
        <w:object w:dxaOrig="360" w:dyaOrig="440">
          <v:shape id="_x0000_i1082" type="#_x0000_t75" style="width:18pt;height:21.75pt" o:ole="">
            <v:imagedata r:id="rId119" o:title=""/>
          </v:shape>
          <o:OLEObject Type="Embed" ProgID="Equation.3" ShapeID="_x0000_i1082" DrawAspect="Content" ObjectID="_1479718130" r:id="rId120"/>
        </w:object>
      </w:r>
      <w:r w:rsidRPr="004B4E55">
        <w:rPr>
          <w:iCs/>
          <w:szCs w:val="28"/>
          <w:lang w:val="ru-MO"/>
        </w:rPr>
        <w:t xml:space="preserve"> составляющими. Векторная диаграмма представлена на рисунке 4.7.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 xml:space="preserve">Из векторной диаграммы следует, что 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  <w:r w:rsidRPr="004B4E55">
        <w:rPr>
          <w:iCs/>
          <w:color w:val="000000"/>
          <w:spacing w:val="2"/>
          <w:position w:val="-12"/>
          <w:szCs w:val="28"/>
          <w:lang w:val="ru-MO"/>
        </w:rPr>
        <w:object w:dxaOrig="1660" w:dyaOrig="400">
          <v:shape id="_x0000_i1083" type="#_x0000_t75" style="width:83.25pt;height:20.25pt" o:ole="">
            <v:imagedata r:id="rId121" o:title=""/>
          </v:shape>
          <o:OLEObject Type="Embed" ProgID="Equation.3" ShapeID="_x0000_i1083" DrawAspect="Content" ObjectID="_1479718131" r:id="rId122"/>
        </w:object>
      </w:r>
      <w:r w:rsidRPr="004B4E55">
        <w:rPr>
          <w:iCs/>
          <w:szCs w:val="28"/>
          <w:lang w:val="ru-MO"/>
        </w:rPr>
        <w:t xml:space="preserve">;    </w:t>
      </w:r>
      <w:r w:rsidRPr="004B4E55">
        <w:rPr>
          <w:iCs/>
          <w:color w:val="000000"/>
          <w:spacing w:val="2"/>
          <w:position w:val="-16"/>
          <w:szCs w:val="28"/>
          <w:lang w:val="ru-MO"/>
        </w:rPr>
        <w:object w:dxaOrig="1740" w:dyaOrig="440">
          <v:shape id="_x0000_i1084" type="#_x0000_t75" style="width:87pt;height:21.75pt" o:ole="">
            <v:imagedata r:id="rId123" o:title=""/>
          </v:shape>
          <o:OLEObject Type="Embed" ProgID="Equation.3" ShapeID="_x0000_i1084" DrawAspect="Content" ObjectID="_1479718132" r:id="rId124"/>
        </w:object>
      </w:r>
      <w:r w:rsidRPr="004B4E55">
        <w:rPr>
          <w:iCs/>
          <w:szCs w:val="28"/>
          <w:lang w:val="ru-MO"/>
        </w:rPr>
        <w:t xml:space="preserve">;         </w:t>
      </w:r>
      <w:r w:rsidRPr="004B4E55">
        <w:rPr>
          <w:iCs/>
          <w:color w:val="000000"/>
          <w:spacing w:val="2"/>
          <w:position w:val="-18"/>
          <w:szCs w:val="28"/>
          <w:lang w:val="ru-MO"/>
        </w:rPr>
        <w:object w:dxaOrig="1559" w:dyaOrig="560">
          <v:shape id="_x0000_i1085" type="#_x0000_t75" style="width:78pt;height:27.75pt" o:ole="">
            <v:imagedata r:id="rId125" o:title=""/>
          </v:shape>
          <o:OLEObject Type="Embed" ProgID="Equation.3" ShapeID="_x0000_i1085" DrawAspect="Content" ObjectID="_1479718133" r:id="rId126"/>
        </w:objec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Как видно из векторной диаграммы, реактивная состав</w:t>
      </w:r>
      <w:r w:rsidRPr="004B4E55">
        <w:rPr>
          <w:szCs w:val="28"/>
        </w:rPr>
        <w:softHyphen/>
        <w:t>ляющая тока в активно-индуктивной ветви отстает по фа</w:t>
      </w:r>
      <w:r w:rsidRPr="004B4E55">
        <w:rPr>
          <w:szCs w:val="28"/>
        </w:rPr>
        <w:softHyphen/>
        <w:t>зе от напряжения на угол 90°, а реактивная составляющая тока в активно-емкостной ветви опережает напряжение на угол 90°.</w:t>
      </w:r>
    </w:p>
    <w:p w:rsidR="00C10ADF" w:rsidRPr="004B4E55" w:rsidRDefault="00C10ADF" w:rsidP="00C10ADF">
      <w:pPr>
        <w:keepNext/>
        <w:suppressLineNumbers/>
        <w:jc w:val="center"/>
        <w:rPr>
          <w:iCs/>
          <w:szCs w:val="28"/>
          <w:lang w:val="ru-MO"/>
        </w:rPr>
      </w:pPr>
      <w:r w:rsidRPr="004B4E55">
        <w:rPr>
          <w:color w:val="000000"/>
          <w:spacing w:val="2"/>
          <w:szCs w:val="28"/>
        </w:rPr>
        <w:object w:dxaOrig="3751" w:dyaOrig="3991">
          <v:shape id="_x0000_i1086" type="#_x0000_t75" style="width:187.5pt;height:199.5pt" o:ole="">
            <v:imagedata r:id="rId127" o:title=""/>
          </v:shape>
          <o:OLEObject Type="Embed" ProgID="PBrush" ShapeID="_x0000_i1086" DrawAspect="Content" ObjectID="_1479718134" r:id="rId128"/>
        </w:object>
      </w:r>
    </w:p>
    <w:p w:rsidR="00C10ADF" w:rsidRPr="004B4E55" w:rsidRDefault="00C10ADF" w:rsidP="00C10ADF">
      <w:pPr>
        <w:keepNext/>
        <w:suppressLineNumbers/>
        <w:jc w:val="center"/>
        <w:rPr>
          <w:iCs/>
          <w:szCs w:val="28"/>
          <w:lang w:val="ru-MO"/>
        </w:rPr>
      </w:pPr>
    </w:p>
    <w:p w:rsidR="00C10ADF" w:rsidRPr="004B4E55" w:rsidRDefault="00C10ADF" w:rsidP="00C10ADF">
      <w:pPr>
        <w:keepNext/>
        <w:suppressLineNumbers/>
        <w:jc w:val="center"/>
        <w:rPr>
          <w:iCs/>
          <w:szCs w:val="28"/>
          <w:lang w:val="ru-MO"/>
        </w:rPr>
      </w:pPr>
      <w:r w:rsidRPr="004B4E55">
        <w:rPr>
          <w:iCs/>
          <w:szCs w:val="28"/>
          <w:lang w:val="ru-MO"/>
        </w:rPr>
        <w:t>Рисунок 4.7 – Векторная диаграмма</w:t>
      </w:r>
    </w:p>
    <w:p w:rsidR="00C10ADF" w:rsidRPr="004B4E55" w:rsidRDefault="00C10ADF" w:rsidP="00C10ADF">
      <w:pPr>
        <w:keepNext/>
        <w:suppressLineNumbers/>
        <w:ind w:firstLine="851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  <w:r w:rsidRPr="004B4E55">
        <w:rPr>
          <w:szCs w:val="28"/>
        </w:rPr>
        <w:t>Из векторной диаграммы также следует, что</w:t>
      </w: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center"/>
        <w:rPr>
          <w:szCs w:val="28"/>
        </w:rPr>
      </w:pP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  <w:lang w:val="en-US"/>
        </w:rPr>
        <w:t>a</w:t>
      </w:r>
      <w:r w:rsidRPr="004B4E55">
        <w:rPr>
          <w:iCs/>
          <w:szCs w:val="28"/>
        </w:rPr>
        <w:t>=</w:t>
      </w:r>
      <w:r w:rsidRPr="004B4E55">
        <w:rPr>
          <w:i/>
          <w:szCs w:val="28"/>
          <w:lang w:val="en-US"/>
        </w:rPr>
        <w:t>I</w:t>
      </w:r>
      <w:r w:rsidRPr="004B4E55">
        <w:rPr>
          <w:iCs/>
          <w:szCs w:val="28"/>
          <w:lang w:val="en-US"/>
        </w:rPr>
        <w:t>cos</w:t>
      </w:r>
      <w:r w:rsidRPr="004B4E55">
        <w:rPr>
          <w:i/>
          <w:szCs w:val="28"/>
          <w:lang w:val="en-US"/>
        </w:rPr>
        <w:sym w:font="Symbol" w:char="006A"/>
      </w:r>
      <w:r w:rsidRPr="004B4E55">
        <w:rPr>
          <w:iCs/>
          <w:szCs w:val="28"/>
        </w:rPr>
        <w:t xml:space="preserve">;     </w:t>
      </w:r>
      <w:r w:rsidRPr="004B4E55">
        <w:rPr>
          <w:i/>
          <w:szCs w:val="28"/>
          <w:lang w:val="en-US"/>
        </w:rPr>
        <w:t>I</w:t>
      </w:r>
      <w:r w:rsidRPr="004B4E55">
        <w:rPr>
          <w:i/>
          <w:szCs w:val="28"/>
          <w:vertAlign w:val="subscript"/>
          <w:lang w:val="en-US"/>
        </w:rPr>
        <w:t>p</w:t>
      </w:r>
      <w:r w:rsidRPr="004B4E55">
        <w:rPr>
          <w:iCs/>
          <w:szCs w:val="28"/>
        </w:rPr>
        <w:t>=</w:t>
      </w:r>
      <w:r w:rsidRPr="004B4E55">
        <w:rPr>
          <w:i/>
          <w:szCs w:val="28"/>
          <w:lang w:val="en-US"/>
        </w:rPr>
        <w:t>I</w:t>
      </w:r>
      <w:r w:rsidRPr="004B4E55">
        <w:rPr>
          <w:iCs/>
          <w:szCs w:val="28"/>
          <w:lang w:val="en-US"/>
        </w:rPr>
        <w:t>sin</w:t>
      </w:r>
      <w:r w:rsidRPr="004B4E55">
        <w:rPr>
          <w:i/>
          <w:szCs w:val="28"/>
          <w:lang w:val="en-US"/>
        </w:rPr>
        <w:sym w:font="Symbol" w:char="006A"/>
      </w:r>
      <w:r w:rsidRPr="004B4E55">
        <w:rPr>
          <w:iCs/>
          <w:szCs w:val="28"/>
        </w:rPr>
        <w:t>.</w:t>
      </w:r>
    </w:p>
    <w:p w:rsidR="00C10ADF" w:rsidRPr="004B4E55" w:rsidRDefault="00C10ADF" w:rsidP="00C10ADF">
      <w:pPr>
        <w:keepNext/>
        <w:suppressLineNumbers/>
        <w:ind w:firstLine="720"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ind w:firstLine="720"/>
        <w:jc w:val="both"/>
        <w:rPr>
          <w:iCs/>
          <w:szCs w:val="28"/>
          <w:lang w:val="ru-MO"/>
        </w:rPr>
      </w:pPr>
      <w:r w:rsidRPr="004B4E55">
        <w:rPr>
          <w:szCs w:val="28"/>
        </w:rPr>
        <w:t xml:space="preserve">Так как </w:t>
      </w:r>
      <w:r w:rsidRPr="004B4E55">
        <w:rPr>
          <w:iCs/>
          <w:color w:val="000000"/>
          <w:spacing w:val="2"/>
          <w:position w:val="-28"/>
          <w:szCs w:val="28"/>
          <w:lang w:val="ru-MO"/>
        </w:rPr>
        <w:object w:dxaOrig="740" w:dyaOrig="740">
          <v:shape id="_x0000_i1087" type="#_x0000_t75" style="width:36.75pt;height:36.75pt" o:ole="">
            <v:imagedata r:id="rId129" o:title=""/>
          </v:shape>
          <o:OLEObject Type="Embed" ProgID="Equation.3" ShapeID="_x0000_i1087" DrawAspect="Content" ObjectID="_1479718135" r:id="rId130"/>
        </w:object>
      </w:r>
      <w:r w:rsidRPr="004B4E55">
        <w:rPr>
          <w:iCs/>
          <w:szCs w:val="28"/>
          <w:lang w:val="ru-MO"/>
        </w:rPr>
        <w:t xml:space="preserve">, </w:t>
      </w:r>
      <w:r w:rsidRPr="004B4E55">
        <w:rPr>
          <w:iCs/>
          <w:color w:val="000000"/>
          <w:spacing w:val="2"/>
          <w:position w:val="-28"/>
          <w:szCs w:val="28"/>
          <w:lang w:val="ru-MO"/>
        </w:rPr>
        <w:object w:dxaOrig="1199" w:dyaOrig="740">
          <v:shape id="_x0000_i1088" type="#_x0000_t75" style="width:60pt;height:36.75pt" o:ole="">
            <v:imagedata r:id="rId131" o:title=""/>
          </v:shape>
          <o:OLEObject Type="Embed" ProgID="Equation.3" ShapeID="_x0000_i1088" DrawAspect="Content" ObjectID="_1479718136" r:id="rId132"/>
        </w:object>
      </w:r>
      <w:r w:rsidRPr="004B4E55">
        <w:rPr>
          <w:iCs/>
          <w:szCs w:val="28"/>
          <w:lang w:val="ru-MO"/>
        </w:rPr>
        <w:t xml:space="preserve">, </w:t>
      </w:r>
      <w:r w:rsidRPr="004B4E55">
        <w:rPr>
          <w:iCs/>
          <w:color w:val="000000"/>
          <w:spacing w:val="2"/>
          <w:position w:val="-28"/>
          <w:szCs w:val="28"/>
          <w:lang w:val="ru-MO"/>
        </w:rPr>
        <w:object w:dxaOrig="1199" w:dyaOrig="740">
          <v:shape id="_x0000_i1089" type="#_x0000_t75" style="width:60pt;height:36.75pt" o:ole="">
            <v:imagedata r:id="rId133" o:title=""/>
          </v:shape>
          <o:OLEObject Type="Embed" ProgID="Equation.3" ShapeID="_x0000_i1089" DrawAspect="Content" ObjectID="_1479718137" r:id="rId134"/>
        </w:object>
      </w:r>
      <w:r w:rsidRPr="004B4E55">
        <w:rPr>
          <w:iCs/>
          <w:szCs w:val="28"/>
          <w:lang w:val="ru-MO"/>
        </w:rPr>
        <w:t>, то</w:t>
      </w:r>
    </w:p>
    <w:p w:rsidR="00C10ADF" w:rsidRPr="004B4E55" w:rsidRDefault="00C10ADF" w:rsidP="00C10ADF">
      <w:pPr>
        <w:keepNext/>
        <w:suppressLineNumbers/>
        <w:jc w:val="center"/>
        <w:rPr>
          <w:iCs/>
          <w:szCs w:val="28"/>
          <w:lang w:val="ru-MO"/>
        </w:rPr>
      </w:pPr>
    </w:p>
    <w:p w:rsidR="00C10ADF" w:rsidRPr="004B4E55" w:rsidRDefault="00C10ADF" w:rsidP="00C10ADF">
      <w:pPr>
        <w:keepNext/>
        <w:suppressLineNumbers/>
        <w:jc w:val="center"/>
        <w:rPr>
          <w:szCs w:val="28"/>
        </w:rPr>
      </w:pPr>
      <w:r w:rsidRPr="004B4E55">
        <w:rPr>
          <w:iCs/>
          <w:color w:val="000000"/>
          <w:spacing w:val="2"/>
          <w:position w:val="-30"/>
          <w:szCs w:val="28"/>
          <w:lang w:val="ru-MO"/>
        </w:rPr>
        <w:object w:dxaOrig="2799" w:dyaOrig="760">
          <v:shape id="_x0000_i1090" type="#_x0000_t75" style="width:140.25pt;height:38.25pt" o:ole="">
            <v:imagedata r:id="rId135" o:title=""/>
          </v:shape>
          <o:OLEObject Type="Embed" ProgID="Equation.3" ShapeID="_x0000_i1090" DrawAspect="Content" ObjectID="_1479718138" r:id="rId136"/>
        </w:object>
      </w:r>
      <w:r w:rsidRPr="004B4E55">
        <w:rPr>
          <w:iCs/>
          <w:szCs w:val="28"/>
          <w:lang w:val="ru-MO"/>
        </w:rPr>
        <w:t xml:space="preserve">;    </w:t>
      </w:r>
      <w:r w:rsidRPr="004B4E55">
        <w:rPr>
          <w:iCs/>
          <w:color w:val="000000"/>
          <w:spacing w:val="2"/>
          <w:position w:val="-30"/>
          <w:szCs w:val="28"/>
          <w:lang w:val="ru-MO"/>
        </w:rPr>
        <w:object w:dxaOrig="2880" w:dyaOrig="760">
          <v:shape id="_x0000_i1091" type="#_x0000_t75" style="width:2in;height:38.25pt" o:ole="">
            <v:imagedata r:id="rId137" o:title=""/>
          </v:shape>
          <o:OLEObject Type="Embed" ProgID="Equation.3" ShapeID="_x0000_i1091" DrawAspect="Content" ObjectID="_1479718139" r:id="rId138"/>
        </w:object>
      </w:r>
      <w:r w:rsidRPr="004B4E55">
        <w:rPr>
          <w:iCs/>
          <w:szCs w:val="28"/>
          <w:lang w:val="ru-MO"/>
        </w:rPr>
        <w:t>,</w:t>
      </w: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</w:p>
    <w:p w:rsidR="00C10ADF" w:rsidRPr="004B4E55" w:rsidRDefault="00C10ADF" w:rsidP="00C10ADF">
      <w:pPr>
        <w:keepNext/>
        <w:suppressLineNumbers/>
        <w:jc w:val="both"/>
        <w:rPr>
          <w:szCs w:val="28"/>
        </w:rPr>
      </w:pPr>
      <w:r w:rsidRPr="004B4E55">
        <w:rPr>
          <w:szCs w:val="28"/>
        </w:rPr>
        <w:t>т.е. активную и реактивную составляющие тока можно получить, умножая напряжение на соответствующие проводимости.</w:t>
      </w:r>
    </w:p>
    <w:p w:rsidR="00C10ADF" w:rsidRDefault="00C10ADF" w:rsidP="00C10ADF"/>
    <w:sectPr w:rsidR="00C1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1A"/>
    <w:rsid w:val="006D3D3C"/>
    <w:rsid w:val="009414CA"/>
    <w:rsid w:val="00BF33FC"/>
    <w:rsid w:val="00C10ADF"/>
    <w:rsid w:val="00F5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png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png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953</Words>
  <Characters>5434</Characters>
  <Application>Microsoft Office Word</Application>
  <DocSecurity>0</DocSecurity>
  <Lines>45</Lines>
  <Paragraphs>12</Paragraphs>
  <ScaleCrop>false</ScaleCrop>
  <Company>xxxx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Прохоренкова</dc:creator>
  <cp:keywords/>
  <dc:description/>
  <cp:lastModifiedBy>Надежда Прохоренкова</cp:lastModifiedBy>
  <cp:revision>3</cp:revision>
  <dcterms:created xsi:type="dcterms:W3CDTF">2014-12-10T05:50:00Z</dcterms:created>
  <dcterms:modified xsi:type="dcterms:W3CDTF">2014-12-10T05:54:00Z</dcterms:modified>
</cp:coreProperties>
</file>